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562AE" w14:textId="77777777" w:rsidR="00C665F1" w:rsidRPr="00AA1110" w:rsidRDefault="00C665F1" w:rsidP="00C665F1">
      <w:pPr>
        <w:spacing w:line="480" w:lineRule="auto"/>
        <w:jc w:val="center"/>
        <w:rPr>
          <w:rFonts w:ascii="Times New Roman" w:hAnsi="Times New Roman" w:cs="Times New Roman"/>
          <w:b/>
          <w:bCs/>
          <w:sz w:val="24"/>
          <w:szCs w:val="24"/>
        </w:rPr>
      </w:pPr>
      <w:r w:rsidRPr="00AA1110">
        <w:rPr>
          <w:rFonts w:ascii="Times New Roman" w:hAnsi="Times New Roman" w:cs="Times New Roman"/>
          <w:b/>
          <w:bCs/>
          <w:sz w:val="24"/>
          <w:szCs w:val="24"/>
        </w:rPr>
        <w:t>Supplementary Procedure</w:t>
      </w:r>
    </w:p>
    <w:p w14:paraId="3343DDF1" w14:textId="0ED07F80" w:rsidR="00C665F1" w:rsidRDefault="00C665F1" w:rsidP="00C665F1">
      <w:pPr>
        <w:spacing w:line="480" w:lineRule="auto"/>
        <w:rPr>
          <w:rFonts w:ascii="Times New Roman" w:hAnsi="Times New Roman" w:cs="Times New Roman"/>
          <w:b/>
          <w:bCs/>
          <w:i/>
          <w:iCs/>
          <w:sz w:val="24"/>
          <w:szCs w:val="24"/>
        </w:rPr>
      </w:pPr>
      <w:r w:rsidRPr="00AA1110">
        <w:rPr>
          <w:rFonts w:ascii="Times New Roman" w:hAnsi="Times New Roman" w:cs="Times New Roman"/>
          <w:b/>
          <w:bCs/>
          <w:i/>
          <w:iCs/>
          <w:sz w:val="24"/>
          <w:szCs w:val="24"/>
        </w:rPr>
        <w:t>Scenario List</w:t>
      </w:r>
    </w:p>
    <w:p w14:paraId="6FB8098B" w14:textId="1F711836" w:rsidR="00C659F9" w:rsidRPr="00C659F9" w:rsidRDefault="00C659F9" w:rsidP="00C665F1">
      <w:pPr>
        <w:spacing w:line="48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rPr>
        <w:t>COVID-Related Scenarios</w:t>
      </w:r>
    </w:p>
    <w:p w14:paraId="4DA630CE" w14:textId="77777777" w:rsidR="00C665F1" w:rsidRPr="00AA1110" w:rsidRDefault="00C665F1" w:rsidP="00C665F1">
      <w:pPr>
        <w:pStyle w:val="ListParagraph"/>
        <w:numPr>
          <w:ilvl w:val="0"/>
          <w:numId w:val="2"/>
        </w:numPr>
        <w:spacing w:after="0" w:line="480" w:lineRule="auto"/>
        <w:rPr>
          <w:rFonts w:ascii="Times New Roman" w:hAnsi="Times New Roman" w:cs="Times New Roman"/>
          <w:sz w:val="24"/>
          <w:szCs w:val="24"/>
        </w:rPr>
      </w:pPr>
      <w:r w:rsidRPr="00AA1110">
        <w:rPr>
          <w:rFonts w:ascii="Times New Roman" w:hAnsi="Times New Roman" w:cs="Times New Roman"/>
          <w:sz w:val="24"/>
          <w:szCs w:val="24"/>
        </w:rPr>
        <w:t xml:space="preserve">This single parent is a health care worker and </w:t>
      </w:r>
      <w:proofErr w:type="gramStart"/>
      <w:r w:rsidRPr="00AA1110">
        <w:rPr>
          <w:rFonts w:ascii="Times New Roman" w:hAnsi="Times New Roman" w:cs="Times New Roman"/>
          <w:sz w:val="24"/>
          <w:szCs w:val="24"/>
        </w:rPr>
        <w:t>has to</w:t>
      </w:r>
      <w:proofErr w:type="gramEnd"/>
      <w:r w:rsidRPr="00AA1110">
        <w:rPr>
          <w:rFonts w:ascii="Times New Roman" w:hAnsi="Times New Roman" w:cs="Times New Roman"/>
          <w:sz w:val="24"/>
          <w:szCs w:val="24"/>
        </w:rPr>
        <w:t xml:space="preserve"> work during the pandemic. No one is available to watch their children.</w:t>
      </w:r>
    </w:p>
    <w:p w14:paraId="7BAB28E5" w14:textId="77777777" w:rsidR="00C665F1" w:rsidRPr="00AA1110" w:rsidRDefault="00C665F1" w:rsidP="00C665F1">
      <w:pPr>
        <w:pStyle w:val="ListParagraph"/>
        <w:numPr>
          <w:ilvl w:val="0"/>
          <w:numId w:val="2"/>
        </w:numPr>
        <w:spacing w:after="0" w:line="480" w:lineRule="auto"/>
        <w:rPr>
          <w:rFonts w:ascii="Times New Roman" w:hAnsi="Times New Roman" w:cs="Times New Roman"/>
          <w:sz w:val="24"/>
          <w:szCs w:val="24"/>
        </w:rPr>
      </w:pPr>
      <w:r w:rsidRPr="00AA1110">
        <w:rPr>
          <w:rFonts w:ascii="Times New Roman" w:hAnsi="Times New Roman" w:cs="Times New Roman"/>
          <w:sz w:val="24"/>
          <w:szCs w:val="24"/>
        </w:rPr>
        <w:t>This person is considered a high-risk individual, but their family members are not engaging in social distancing.</w:t>
      </w:r>
    </w:p>
    <w:p w14:paraId="704CE621" w14:textId="77777777" w:rsidR="00C665F1" w:rsidRPr="00AA1110" w:rsidRDefault="00C665F1" w:rsidP="00C665F1">
      <w:pPr>
        <w:pStyle w:val="ListParagraph"/>
        <w:numPr>
          <w:ilvl w:val="0"/>
          <w:numId w:val="2"/>
        </w:numPr>
        <w:spacing w:after="0" w:line="480" w:lineRule="auto"/>
        <w:rPr>
          <w:rFonts w:ascii="Times New Roman" w:hAnsi="Times New Roman" w:cs="Times New Roman"/>
          <w:sz w:val="24"/>
          <w:szCs w:val="24"/>
        </w:rPr>
      </w:pPr>
      <w:r w:rsidRPr="00AA1110">
        <w:rPr>
          <w:rFonts w:ascii="Times New Roman" w:hAnsi="Times New Roman" w:cs="Times New Roman"/>
          <w:sz w:val="24"/>
          <w:szCs w:val="24"/>
        </w:rPr>
        <w:t>This person's roommate keeps hosting parties despite the on-going pandemic.</w:t>
      </w:r>
    </w:p>
    <w:p w14:paraId="51257374" w14:textId="77777777" w:rsidR="00C665F1" w:rsidRPr="00AA1110" w:rsidRDefault="00C665F1" w:rsidP="00C665F1">
      <w:pPr>
        <w:pStyle w:val="ListParagraph"/>
        <w:numPr>
          <w:ilvl w:val="0"/>
          <w:numId w:val="2"/>
        </w:numPr>
        <w:spacing w:after="0" w:line="480" w:lineRule="auto"/>
        <w:rPr>
          <w:rFonts w:ascii="Times New Roman" w:hAnsi="Times New Roman" w:cs="Times New Roman"/>
          <w:sz w:val="24"/>
          <w:szCs w:val="24"/>
        </w:rPr>
      </w:pPr>
      <w:r w:rsidRPr="00AA1110">
        <w:rPr>
          <w:rFonts w:ascii="Times New Roman" w:hAnsi="Times New Roman" w:cs="Times New Roman"/>
          <w:sz w:val="24"/>
          <w:szCs w:val="24"/>
        </w:rPr>
        <w:t>This person has recently been tested for COVID-19. They are lost in the downtown area.</w:t>
      </w:r>
    </w:p>
    <w:p w14:paraId="24CAFF89" w14:textId="77777777" w:rsidR="00C665F1" w:rsidRPr="00AA1110" w:rsidRDefault="00C665F1" w:rsidP="00C665F1">
      <w:pPr>
        <w:pStyle w:val="ListParagraph"/>
        <w:numPr>
          <w:ilvl w:val="0"/>
          <w:numId w:val="2"/>
        </w:numPr>
        <w:spacing w:after="0" w:line="480" w:lineRule="auto"/>
        <w:rPr>
          <w:rFonts w:ascii="Times New Roman" w:hAnsi="Times New Roman" w:cs="Times New Roman"/>
          <w:sz w:val="24"/>
          <w:szCs w:val="24"/>
        </w:rPr>
      </w:pPr>
      <w:r w:rsidRPr="00AA1110">
        <w:rPr>
          <w:rFonts w:ascii="Times New Roman" w:hAnsi="Times New Roman" w:cs="Times New Roman"/>
          <w:sz w:val="24"/>
          <w:szCs w:val="24"/>
        </w:rPr>
        <w:t>This person requires at-home oxygen to help with their COVID-19 treatment. They are unable to walk to their mailbox.</w:t>
      </w:r>
    </w:p>
    <w:p w14:paraId="0AB7D5B1" w14:textId="5BA2C9F0" w:rsidR="00C659F9" w:rsidRDefault="00C665F1" w:rsidP="00C659F9">
      <w:pPr>
        <w:pStyle w:val="ListParagraph"/>
        <w:numPr>
          <w:ilvl w:val="0"/>
          <w:numId w:val="2"/>
        </w:numPr>
        <w:spacing w:after="0" w:line="480" w:lineRule="auto"/>
        <w:rPr>
          <w:rFonts w:ascii="Times New Roman" w:hAnsi="Times New Roman" w:cs="Times New Roman"/>
          <w:sz w:val="24"/>
          <w:szCs w:val="24"/>
        </w:rPr>
      </w:pPr>
      <w:r w:rsidRPr="00AA1110">
        <w:rPr>
          <w:rFonts w:ascii="Times New Roman" w:hAnsi="Times New Roman" w:cs="Times New Roman"/>
          <w:sz w:val="24"/>
          <w:szCs w:val="24"/>
        </w:rPr>
        <w:t xml:space="preserve">This person posts on social media that they are completely out of essentials (like toilet paper and hand soap) due to panic buying. </w:t>
      </w:r>
    </w:p>
    <w:p w14:paraId="0F29F294" w14:textId="1276A80C" w:rsidR="00C659F9" w:rsidRPr="00C659F9" w:rsidRDefault="00C659F9" w:rsidP="004647B9">
      <w:pPr>
        <w:pStyle w:val="ListParagraph"/>
        <w:spacing w:after="0" w:line="480" w:lineRule="auto"/>
        <w:ind w:left="0"/>
        <w:rPr>
          <w:rFonts w:ascii="Times New Roman" w:hAnsi="Times New Roman" w:cs="Times New Roman"/>
          <w:sz w:val="24"/>
          <w:szCs w:val="24"/>
        </w:rPr>
      </w:pPr>
      <w:r>
        <w:rPr>
          <w:rFonts w:ascii="Times New Roman" w:hAnsi="Times New Roman" w:cs="Times New Roman"/>
          <w:b/>
          <w:bCs/>
          <w:i/>
          <w:iCs/>
          <w:color w:val="FF0000"/>
          <w:sz w:val="24"/>
          <w:szCs w:val="24"/>
        </w:rPr>
        <w:t>Everyday Scenarios</w:t>
      </w:r>
    </w:p>
    <w:p w14:paraId="6FF56368" w14:textId="77777777" w:rsidR="001C4FA3" w:rsidRPr="004647B9" w:rsidRDefault="001C4FA3" w:rsidP="001C4FA3">
      <w:pPr>
        <w:pStyle w:val="ListParagraph"/>
        <w:numPr>
          <w:ilvl w:val="0"/>
          <w:numId w:val="2"/>
        </w:numPr>
        <w:spacing w:after="0" w:line="480" w:lineRule="auto"/>
        <w:rPr>
          <w:rFonts w:ascii="Times New Roman" w:hAnsi="Times New Roman" w:cs="Times New Roman"/>
          <w:sz w:val="24"/>
          <w:szCs w:val="24"/>
        </w:rPr>
      </w:pPr>
      <w:r w:rsidRPr="004647B9">
        <w:rPr>
          <w:rFonts w:ascii="Times New Roman" w:hAnsi="Times New Roman" w:cs="Times New Roman"/>
          <w:sz w:val="24"/>
          <w:szCs w:val="24"/>
        </w:rPr>
        <w:t>This person is locked out of their house.</w:t>
      </w:r>
    </w:p>
    <w:p w14:paraId="33F36DE4" w14:textId="77777777" w:rsidR="001C4FA3" w:rsidRPr="004647B9" w:rsidRDefault="001C4FA3" w:rsidP="001C4FA3">
      <w:pPr>
        <w:pStyle w:val="ListParagraph"/>
        <w:numPr>
          <w:ilvl w:val="0"/>
          <w:numId w:val="2"/>
        </w:numPr>
        <w:spacing w:after="0" w:line="480" w:lineRule="auto"/>
        <w:rPr>
          <w:rFonts w:ascii="Times New Roman" w:hAnsi="Times New Roman" w:cs="Times New Roman"/>
          <w:sz w:val="24"/>
          <w:szCs w:val="24"/>
        </w:rPr>
      </w:pPr>
      <w:r w:rsidRPr="004647B9">
        <w:rPr>
          <w:rFonts w:ascii="Times New Roman" w:hAnsi="Times New Roman" w:cs="Times New Roman"/>
          <w:sz w:val="24"/>
          <w:szCs w:val="24"/>
        </w:rPr>
        <w:t>This person’s car has broken down on the side of the road. They have no way home.</w:t>
      </w:r>
    </w:p>
    <w:p w14:paraId="1CCB86E4" w14:textId="77777777" w:rsidR="001C4FA3" w:rsidRPr="004647B9" w:rsidRDefault="001C4FA3" w:rsidP="001C4FA3">
      <w:pPr>
        <w:pStyle w:val="ListParagraph"/>
        <w:numPr>
          <w:ilvl w:val="0"/>
          <w:numId w:val="2"/>
        </w:numPr>
        <w:spacing w:after="0" w:line="480" w:lineRule="auto"/>
        <w:rPr>
          <w:rFonts w:ascii="Times New Roman" w:hAnsi="Times New Roman" w:cs="Times New Roman"/>
          <w:sz w:val="24"/>
          <w:szCs w:val="24"/>
        </w:rPr>
      </w:pPr>
      <w:r w:rsidRPr="004647B9">
        <w:rPr>
          <w:rFonts w:ascii="Times New Roman" w:hAnsi="Times New Roman" w:cs="Times New Roman"/>
          <w:sz w:val="24"/>
          <w:szCs w:val="24"/>
        </w:rPr>
        <w:t>This person is going door-to-door asking for non-perishable food items.</w:t>
      </w:r>
    </w:p>
    <w:p w14:paraId="4702A21C" w14:textId="6E43526D" w:rsidR="001C4FA3" w:rsidRPr="004647B9" w:rsidRDefault="001C4FA3" w:rsidP="001C4FA3">
      <w:pPr>
        <w:pStyle w:val="ListParagraph"/>
        <w:numPr>
          <w:ilvl w:val="0"/>
          <w:numId w:val="2"/>
        </w:numPr>
        <w:spacing w:after="0" w:line="480" w:lineRule="auto"/>
        <w:rPr>
          <w:rFonts w:ascii="Times New Roman" w:hAnsi="Times New Roman" w:cs="Times New Roman"/>
          <w:sz w:val="24"/>
          <w:szCs w:val="24"/>
        </w:rPr>
      </w:pPr>
      <w:r w:rsidRPr="004647B9">
        <w:rPr>
          <w:rFonts w:ascii="Times New Roman" w:hAnsi="Times New Roman" w:cs="Times New Roman"/>
          <w:sz w:val="24"/>
          <w:szCs w:val="24"/>
        </w:rPr>
        <w:t>This person is being harassed on the train by other passengers.</w:t>
      </w:r>
    </w:p>
    <w:p w14:paraId="4B11D860" w14:textId="77777777" w:rsidR="001C4FA3" w:rsidRPr="004647B9" w:rsidRDefault="001C4FA3" w:rsidP="001C4FA3">
      <w:pPr>
        <w:pStyle w:val="ListParagraph"/>
        <w:numPr>
          <w:ilvl w:val="0"/>
          <w:numId w:val="2"/>
        </w:numPr>
        <w:spacing w:after="0" w:line="480" w:lineRule="auto"/>
        <w:rPr>
          <w:rFonts w:ascii="Times New Roman" w:hAnsi="Times New Roman" w:cs="Times New Roman"/>
          <w:sz w:val="24"/>
          <w:szCs w:val="24"/>
        </w:rPr>
      </w:pPr>
      <w:r w:rsidRPr="004647B9">
        <w:rPr>
          <w:rFonts w:ascii="Times New Roman" w:hAnsi="Times New Roman" w:cs="Times New Roman"/>
          <w:sz w:val="24"/>
          <w:szCs w:val="24"/>
        </w:rPr>
        <w:t>This person appears to have dementia and is wandering aimlessly on the street.</w:t>
      </w:r>
    </w:p>
    <w:p w14:paraId="39DCD95D" w14:textId="5B7EAD9A" w:rsidR="001C4FA3" w:rsidRPr="004647B9" w:rsidRDefault="001C4FA3" w:rsidP="001C4FA3">
      <w:pPr>
        <w:pStyle w:val="ListParagraph"/>
        <w:numPr>
          <w:ilvl w:val="0"/>
          <w:numId w:val="2"/>
        </w:numPr>
        <w:spacing w:after="0" w:line="480" w:lineRule="auto"/>
        <w:rPr>
          <w:rFonts w:ascii="Times New Roman" w:hAnsi="Times New Roman" w:cs="Times New Roman"/>
          <w:sz w:val="24"/>
          <w:szCs w:val="24"/>
        </w:rPr>
      </w:pPr>
      <w:r w:rsidRPr="004647B9">
        <w:rPr>
          <w:rFonts w:ascii="Times New Roman" w:hAnsi="Times New Roman" w:cs="Times New Roman"/>
          <w:sz w:val="24"/>
          <w:szCs w:val="24"/>
        </w:rPr>
        <w:t>This person is out of breath and coughing on a hiking trail. They appear to be having an asthma attack.</w:t>
      </w:r>
    </w:p>
    <w:p w14:paraId="50B1D9BB" w14:textId="77777777" w:rsidR="007D4B78" w:rsidRPr="004647B9" w:rsidRDefault="007D4B78" w:rsidP="002421D9">
      <w:pPr>
        <w:pStyle w:val="ListParagraph"/>
        <w:spacing w:after="0" w:line="480" w:lineRule="auto"/>
        <w:ind w:left="0"/>
        <w:rPr>
          <w:rFonts w:ascii="Times New Roman" w:hAnsi="Times New Roman" w:cs="Times New Roman"/>
          <w:b/>
          <w:bCs/>
          <w:sz w:val="24"/>
          <w:szCs w:val="24"/>
        </w:rPr>
      </w:pPr>
    </w:p>
    <w:p w14:paraId="25D6C9B5" w14:textId="57682074" w:rsidR="002421D9" w:rsidRPr="004647B9" w:rsidRDefault="002421D9" w:rsidP="002421D9">
      <w:pPr>
        <w:pStyle w:val="ListParagraph"/>
        <w:spacing w:after="0" w:line="480" w:lineRule="auto"/>
        <w:ind w:left="0"/>
        <w:rPr>
          <w:rFonts w:ascii="Times New Roman" w:hAnsi="Times New Roman" w:cs="Times New Roman"/>
          <w:b/>
          <w:bCs/>
          <w:sz w:val="24"/>
          <w:szCs w:val="24"/>
        </w:rPr>
      </w:pPr>
      <w:r w:rsidRPr="004647B9">
        <w:rPr>
          <w:rFonts w:ascii="Times New Roman" w:hAnsi="Times New Roman" w:cs="Times New Roman"/>
          <w:b/>
          <w:bCs/>
          <w:sz w:val="24"/>
          <w:szCs w:val="24"/>
        </w:rPr>
        <w:lastRenderedPageBreak/>
        <w:t>Study 2:</w:t>
      </w:r>
    </w:p>
    <w:p w14:paraId="38A285AA" w14:textId="4D4018BD" w:rsidR="002421D9" w:rsidRDefault="002421D9" w:rsidP="002421D9">
      <w:pPr>
        <w:pStyle w:val="ListParagraph"/>
        <w:spacing w:after="0" w:line="480" w:lineRule="auto"/>
        <w:ind w:left="0"/>
        <w:rPr>
          <w:rFonts w:ascii="Times New Roman" w:hAnsi="Times New Roman" w:cs="Times New Roman"/>
          <w:b/>
          <w:bCs/>
          <w:i/>
          <w:iCs/>
          <w:sz w:val="24"/>
          <w:szCs w:val="24"/>
        </w:rPr>
      </w:pPr>
      <w:r w:rsidRPr="004647B9">
        <w:rPr>
          <w:rFonts w:ascii="Times New Roman" w:hAnsi="Times New Roman" w:cs="Times New Roman"/>
          <w:b/>
          <w:bCs/>
          <w:i/>
          <w:iCs/>
          <w:sz w:val="24"/>
          <w:szCs w:val="24"/>
        </w:rPr>
        <w:t>Imagined Scenario Transcript Examples</w:t>
      </w:r>
    </w:p>
    <w:p w14:paraId="05CA2A87" w14:textId="12FE9CBF" w:rsidR="00D56FFD" w:rsidRPr="00354DFA" w:rsidRDefault="00D56FFD" w:rsidP="002421D9">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ab/>
      </w:r>
      <w:r w:rsidRPr="00354DFA">
        <w:rPr>
          <w:rFonts w:ascii="Times New Roman" w:hAnsi="Times New Roman" w:cs="Times New Roman"/>
          <w:color w:val="FF0000"/>
          <w:sz w:val="24"/>
          <w:szCs w:val="24"/>
        </w:rPr>
        <w:t>Younger Adults</w:t>
      </w:r>
    </w:p>
    <w:p w14:paraId="474CB334" w14:textId="77777777" w:rsidR="00D56FFD" w:rsidRPr="004647B9" w:rsidRDefault="00D56FFD" w:rsidP="00D56FFD">
      <w:pPr>
        <w:pStyle w:val="ListParagraph"/>
        <w:numPr>
          <w:ilvl w:val="0"/>
          <w:numId w:val="3"/>
        </w:numPr>
        <w:spacing w:after="0" w:line="480" w:lineRule="auto"/>
        <w:rPr>
          <w:rFonts w:ascii="Times New Roman" w:hAnsi="Times New Roman" w:cs="Times New Roman"/>
          <w:sz w:val="24"/>
          <w:szCs w:val="24"/>
        </w:rPr>
      </w:pPr>
      <w:r w:rsidRPr="004647B9">
        <w:rPr>
          <w:rFonts w:ascii="Times New Roman" w:hAnsi="Times New Roman" w:cs="Times New Roman"/>
          <w:sz w:val="24"/>
          <w:szCs w:val="24"/>
        </w:rPr>
        <w:t>I would use online sources to help them find somewhere to stay. Find locations, help call leads, help pack their stuff. I have a vehicle so I could help move items if needed.</w:t>
      </w:r>
    </w:p>
    <w:p w14:paraId="0F971075" w14:textId="77777777" w:rsidR="00032C55" w:rsidRPr="004647B9" w:rsidRDefault="00032C55" w:rsidP="00032C55">
      <w:pPr>
        <w:pStyle w:val="ListParagraph"/>
        <w:numPr>
          <w:ilvl w:val="0"/>
          <w:numId w:val="3"/>
        </w:numPr>
        <w:spacing w:after="0" w:line="480" w:lineRule="auto"/>
        <w:rPr>
          <w:rFonts w:ascii="Times New Roman" w:hAnsi="Times New Roman" w:cs="Times New Roman"/>
          <w:sz w:val="24"/>
          <w:szCs w:val="24"/>
        </w:rPr>
      </w:pPr>
      <w:r w:rsidRPr="004647B9">
        <w:rPr>
          <w:rFonts w:ascii="Times New Roman" w:hAnsi="Times New Roman" w:cs="Times New Roman"/>
          <w:sz w:val="24"/>
          <w:szCs w:val="24"/>
        </w:rPr>
        <w:t xml:space="preserve">I would go talk to them to see if they could tell mee anything and if </w:t>
      </w:r>
      <w:proofErr w:type="gramStart"/>
      <w:r w:rsidRPr="004647B9">
        <w:rPr>
          <w:rFonts w:ascii="Times New Roman" w:hAnsi="Times New Roman" w:cs="Times New Roman"/>
          <w:sz w:val="24"/>
          <w:szCs w:val="24"/>
        </w:rPr>
        <w:t>not</w:t>
      </w:r>
      <w:proofErr w:type="gramEnd"/>
      <w:r w:rsidRPr="004647B9">
        <w:rPr>
          <w:rFonts w:ascii="Times New Roman" w:hAnsi="Times New Roman" w:cs="Times New Roman"/>
          <w:sz w:val="24"/>
          <w:szCs w:val="24"/>
        </w:rPr>
        <w:t xml:space="preserve"> I would call maybe the hospital or take them there…</w:t>
      </w:r>
    </w:p>
    <w:p w14:paraId="50B9353F" w14:textId="77777777" w:rsidR="00763620" w:rsidRPr="004647B9" w:rsidRDefault="00763620" w:rsidP="00763620">
      <w:pPr>
        <w:pStyle w:val="ListParagraph"/>
        <w:numPr>
          <w:ilvl w:val="0"/>
          <w:numId w:val="3"/>
        </w:numPr>
        <w:spacing w:after="0" w:line="480" w:lineRule="auto"/>
        <w:rPr>
          <w:rFonts w:ascii="Times New Roman" w:hAnsi="Times New Roman" w:cs="Times New Roman"/>
          <w:sz w:val="24"/>
          <w:szCs w:val="24"/>
        </w:rPr>
      </w:pPr>
      <w:r w:rsidRPr="004647B9">
        <w:rPr>
          <w:rFonts w:ascii="Times New Roman" w:hAnsi="Times New Roman" w:cs="Times New Roman"/>
          <w:sz w:val="24"/>
          <w:szCs w:val="24"/>
        </w:rPr>
        <w:t xml:space="preserve">I would donate any extra supplies I have, </w:t>
      </w:r>
      <w:proofErr w:type="gramStart"/>
      <w:r w:rsidRPr="004647B9">
        <w:rPr>
          <w:rFonts w:ascii="Times New Roman" w:hAnsi="Times New Roman" w:cs="Times New Roman"/>
          <w:sz w:val="24"/>
          <w:szCs w:val="24"/>
        </w:rPr>
        <w:t>as long as</w:t>
      </w:r>
      <w:proofErr w:type="gramEnd"/>
      <w:r w:rsidRPr="004647B9">
        <w:rPr>
          <w:rFonts w:ascii="Times New Roman" w:hAnsi="Times New Roman" w:cs="Times New Roman"/>
          <w:sz w:val="24"/>
          <w:szCs w:val="24"/>
        </w:rPr>
        <w:t xml:space="preserve"> I could verify that I wasn't being scammed.</w:t>
      </w:r>
    </w:p>
    <w:p w14:paraId="445EDDF3" w14:textId="77777777" w:rsidR="00763620" w:rsidRPr="004647B9" w:rsidRDefault="00763620" w:rsidP="00763620">
      <w:pPr>
        <w:pStyle w:val="ListParagraph"/>
        <w:numPr>
          <w:ilvl w:val="0"/>
          <w:numId w:val="3"/>
        </w:numPr>
        <w:spacing w:after="0" w:line="480" w:lineRule="auto"/>
        <w:rPr>
          <w:rFonts w:ascii="Times New Roman" w:hAnsi="Times New Roman" w:cs="Times New Roman"/>
          <w:sz w:val="24"/>
          <w:szCs w:val="24"/>
        </w:rPr>
      </w:pPr>
      <w:r w:rsidRPr="004647B9">
        <w:rPr>
          <w:rFonts w:ascii="Times New Roman" w:hAnsi="Times New Roman" w:cs="Times New Roman"/>
          <w:sz w:val="24"/>
          <w:szCs w:val="24"/>
        </w:rPr>
        <w:t>I would help this person report their roommate. Inform their roommate in how this pandemic will keep going if you keep doing this.</w:t>
      </w:r>
    </w:p>
    <w:p w14:paraId="5506B076" w14:textId="7CAC82BE" w:rsidR="00D56FFD" w:rsidRPr="00354DFA" w:rsidRDefault="00D56FFD" w:rsidP="002421D9">
      <w:pPr>
        <w:pStyle w:val="ListParagraph"/>
        <w:spacing w:after="0" w:line="480" w:lineRule="auto"/>
        <w:ind w:left="0"/>
        <w:rPr>
          <w:rFonts w:ascii="Times New Roman" w:hAnsi="Times New Roman" w:cs="Times New Roman"/>
          <w:sz w:val="24"/>
          <w:szCs w:val="24"/>
        </w:rPr>
      </w:pPr>
    </w:p>
    <w:p w14:paraId="0120B81A" w14:textId="5DCCDEC4" w:rsidR="00D56FFD" w:rsidRPr="00354DFA" w:rsidRDefault="00D56FFD" w:rsidP="002421D9">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ab/>
      </w:r>
      <w:r w:rsidRPr="00354DFA">
        <w:rPr>
          <w:rFonts w:ascii="Times New Roman" w:hAnsi="Times New Roman" w:cs="Times New Roman"/>
          <w:color w:val="FF0000"/>
          <w:sz w:val="24"/>
          <w:szCs w:val="24"/>
        </w:rPr>
        <w:t>Older Adults</w:t>
      </w:r>
    </w:p>
    <w:p w14:paraId="43D62C9B" w14:textId="35699F81" w:rsidR="00763620" w:rsidRPr="00763620" w:rsidDel="00D56FFD" w:rsidRDefault="005A71D7" w:rsidP="00354DFA">
      <w:pPr>
        <w:pStyle w:val="ListParagraph"/>
        <w:numPr>
          <w:ilvl w:val="0"/>
          <w:numId w:val="5"/>
        </w:numPr>
        <w:spacing w:after="0" w:line="480" w:lineRule="auto"/>
        <w:rPr>
          <w:rFonts w:ascii="Times New Roman" w:hAnsi="Times New Roman" w:cs="Times New Roman"/>
          <w:sz w:val="24"/>
          <w:szCs w:val="24"/>
        </w:rPr>
      </w:pPr>
      <w:r w:rsidRPr="00354DFA">
        <w:rPr>
          <w:rFonts w:ascii="Times New Roman" w:hAnsi="Times New Roman" w:cs="Times New Roman"/>
          <w:color w:val="FF0000"/>
          <w:sz w:val="24"/>
          <w:szCs w:val="24"/>
        </w:rPr>
        <w:t>I would see what I have in my house and give them something that was non-perishable. I would feel sad for that person and want to help.</w:t>
      </w:r>
      <w:r w:rsidRPr="00354DFA" w:rsidDel="005A71D7">
        <w:rPr>
          <w:rFonts w:ascii="Times New Roman" w:hAnsi="Times New Roman" w:cs="Times New Roman"/>
          <w:color w:val="FF0000"/>
          <w:sz w:val="24"/>
          <w:szCs w:val="24"/>
        </w:rPr>
        <w:t xml:space="preserve"> </w:t>
      </w:r>
    </w:p>
    <w:p w14:paraId="3725347E" w14:textId="27FD89C7" w:rsidR="005A71D7" w:rsidRDefault="00B856AD" w:rsidP="00354DFA">
      <w:pPr>
        <w:pStyle w:val="ListParagraph"/>
        <w:numPr>
          <w:ilvl w:val="0"/>
          <w:numId w:val="5"/>
        </w:numPr>
        <w:spacing w:after="0" w:line="480" w:lineRule="auto"/>
        <w:rPr>
          <w:rFonts w:ascii="Times New Roman" w:hAnsi="Times New Roman" w:cs="Times New Roman"/>
          <w:sz w:val="24"/>
          <w:szCs w:val="24"/>
        </w:rPr>
      </w:pPr>
      <w:r w:rsidRPr="005A71D7">
        <w:rPr>
          <w:rFonts w:ascii="Times New Roman" w:hAnsi="Times New Roman" w:cs="Times New Roman"/>
          <w:sz w:val="24"/>
          <w:szCs w:val="24"/>
        </w:rPr>
        <w:t>If I had extra, I would be willing to share with them and hope that others would as well.  I have had trouble getting essentials as well and could not afford…</w:t>
      </w:r>
    </w:p>
    <w:p w14:paraId="67776F5A" w14:textId="5DF44158" w:rsidR="005A71D7" w:rsidRPr="00354DFA" w:rsidRDefault="005A71D7" w:rsidP="00354DFA">
      <w:pPr>
        <w:pStyle w:val="ListParagraph"/>
        <w:numPr>
          <w:ilvl w:val="0"/>
          <w:numId w:val="5"/>
        </w:numPr>
        <w:spacing w:after="0" w:line="480" w:lineRule="auto"/>
        <w:rPr>
          <w:rFonts w:ascii="Times New Roman" w:hAnsi="Times New Roman" w:cs="Times New Roman"/>
          <w:color w:val="FF0000"/>
          <w:sz w:val="24"/>
          <w:szCs w:val="24"/>
        </w:rPr>
      </w:pPr>
      <w:r w:rsidRPr="005A71D7">
        <w:rPr>
          <w:rFonts w:ascii="Times New Roman" w:hAnsi="Times New Roman" w:cs="Times New Roman"/>
          <w:color w:val="FF0000"/>
          <w:sz w:val="24"/>
          <w:szCs w:val="24"/>
        </w:rPr>
        <w:t>Call for help immediately, hopefully you have a cell phone to help them, most people hiking have a cell or unit to contact someone if you find</w:t>
      </w:r>
      <w:r>
        <w:rPr>
          <w:rFonts w:ascii="Times New Roman" w:hAnsi="Times New Roman" w:cs="Times New Roman"/>
          <w:color w:val="FF0000"/>
          <w:sz w:val="24"/>
          <w:szCs w:val="24"/>
        </w:rPr>
        <w:t>…</w:t>
      </w:r>
    </w:p>
    <w:p w14:paraId="63615E14" w14:textId="1726F683" w:rsidR="002421D9" w:rsidRPr="004647B9" w:rsidRDefault="005A71D7" w:rsidP="00354DFA">
      <w:pPr>
        <w:pStyle w:val="ListParagraph"/>
        <w:numPr>
          <w:ilvl w:val="0"/>
          <w:numId w:val="5"/>
        </w:numPr>
        <w:spacing w:after="0" w:line="480" w:lineRule="auto"/>
        <w:rPr>
          <w:rFonts w:ascii="Times New Roman" w:hAnsi="Times New Roman" w:cs="Times New Roman"/>
          <w:sz w:val="24"/>
          <w:szCs w:val="24"/>
        </w:rPr>
      </w:pPr>
      <w:r w:rsidRPr="00354DFA">
        <w:rPr>
          <w:rFonts w:ascii="Times New Roman" w:hAnsi="Times New Roman" w:cs="Times New Roman"/>
          <w:color w:val="FF0000"/>
          <w:sz w:val="24"/>
          <w:szCs w:val="24"/>
        </w:rPr>
        <w:t>I would not. There are just too many scammer and hustlers pretending to be in need around this town. I wouldn't even answer the door and I might call the cops to report them.</w:t>
      </w:r>
      <w:r w:rsidRPr="00354DFA" w:rsidDel="00032C55">
        <w:rPr>
          <w:rFonts w:ascii="Times New Roman" w:hAnsi="Times New Roman" w:cs="Times New Roman"/>
          <w:color w:val="FF0000"/>
          <w:sz w:val="24"/>
          <w:szCs w:val="24"/>
        </w:rPr>
        <w:t xml:space="preserve"> </w:t>
      </w:r>
    </w:p>
    <w:p w14:paraId="06A1EFEF" w14:textId="77777777" w:rsidR="00C665F1" w:rsidRPr="00AA1110" w:rsidRDefault="00C665F1" w:rsidP="00C665F1">
      <w:pPr>
        <w:spacing w:line="480" w:lineRule="auto"/>
        <w:ind w:left="-360"/>
        <w:jc w:val="center"/>
        <w:rPr>
          <w:rFonts w:ascii="Times New Roman" w:hAnsi="Times New Roman" w:cs="Times New Roman"/>
          <w:b/>
          <w:bCs/>
          <w:sz w:val="24"/>
          <w:szCs w:val="24"/>
        </w:rPr>
      </w:pPr>
      <w:r w:rsidRPr="00AA1110">
        <w:rPr>
          <w:rFonts w:ascii="Times New Roman" w:hAnsi="Times New Roman" w:cs="Times New Roman"/>
          <w:b/>
          <w:bCs/>
          <w:sz w:val="24"/>
          <w:szCs w:val="24"/>
        </w:rPr>
        <w:t>Supplementary Results</w:t>
      </w:r>
    </w:p>
    <w:p w14:paraId="50D3F124" w14:textId="77777777" w:rsidR="00CD1560" w:rsidRPr="00D56FFD" w:rsidRDefault="00CD1560" w:rsidP="00CD1560">
      <w:pPr>
        <w:spacing w:after="0" w:line="480" w:lineRule="auto"/>
        <w:rPr>
          <w:rFonts w:ascii="Times New Roman" w:hAnsi="Times New Roman" w:cs="Times New Roman"/>
          <w:sz w:val="24"/>
          <w:szCs w:val="24"/>
        </w:rPr>
      </w:pPr>
    </w:p>
    <w:p w14:paraId="5BCD19E3" w14:textId="1E259F39" w:rsidR="00D22B9B" w:rsidRPr="00AA1110" w:rsidRDefault="002B6420">
      <w:pPr>
        <w:spacing w:line="480" w:lineRule="auto"/>
        <w:rPr>
          <w:rFonts w:ascii="Times New Roman" w:hAnsi="Times New Roman" w:cs="Times New Roman"/>
          <w:b/>
          <w:bCs/>
          <w:sz w:val="24"/>
          <w:szCs w:val="24"/>
        </w:rPr>
      </w:pPr>
      <w:r w:rsidRPr="00AA1110">
        <w:rPr>
          <w:rFonts w:ascii="Times New Roman" w:hAnsi="Times New Roman" w:cs="Times New Roman"/>
          <w:b/>
          <w:bCs/>
          <w:sz w:val="24"/>
          <w:szCs w:val="24"/>
        </w:rPr>
        <w:t>Study 1:</w:t>
      </w:r>
    </w:p>
    <w:p w14:paraId="75597F2C" w14:textId="21CDB052" w:rsidR="002B6420" w:rsidRPr="00AA1110" w:rsidRDefault="002B6420" w:rsidP="002B6420">
      <w:pPr>
        <w:spacing w:line="480" w:lineRule="auto"/>
        <w:rPr>
          <w:rFonts w:ascii="Times New Roman" w:hAnsi="Times New Roman" w:cs="Times New Roman"/>
          <w:b/>
          <w:bCs/>
          <w:sz w:val="24"/>
          <w:szCs w:val="24"/>
        </w:rPr>
      </w:pPr>
      <w:r w:rsidRPr="00AA1110">
        <w:rPr>
          <w:rFonts w:ascii="Times New Roman" w:hAnsi="Times New Roman" w:cs="Times New Roman"/>
          <w:b/>
          <w:bCs/>
          <w:sz w:val="24"/>
          <w:szCs w:val="24"/>
        </w:rPr>
        <w:t>Effects of Episodic Simulation on Phenomenological Experiences</w:t>
      </w:r>
    </w:p>
    <w:p w14:paraId="0570C2D5" w14:textId="24C06643" w:rsidR="002B6420" w:rsidRPr="00AA1110" w:rsidRDefault="002B6420" w:rsidP="002B6420">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Subjective theory of mind was measured by asking participants to rate their consideration of the thoughts and feelings of the person in need. To test whether episodic simulation, story type and age</w:t>
      </w:r>
      <w:r w:rsidRPr="00AA1110" w:rsidDel="00871A69">
        <w:rPr>
          <w:rFonts w:ascii="Times New Roman" w:hAnsi="Times New Roman" w:cs="Times New Roman"/>
          <w:sz w:val="24"/>
          <w:szCs w:val="24"/>
        </w:rPr>
        <w:t xml:space="preserve"> </w:t>
      </w:r>
      <w:r w:rsidRPr="00AA1110">
        <w:rPr>
          <w:rFonts w:ascii="Times New Roman" w:hAnsi="Times New Roman" w:cs="Times New Roman"/>
          <w:sz w:val="24"/>
          <w:szCs w:val="24"/>
        </w:rPr>
        <w:t>influenced these phenomenological measures, each measure was submitted to a separate 2 (Condition: No-helping vs. Imagine Helping) X 2 (Story Type: Everyday vs. COVID-19) X 2 (Age: Younger vs. Older Adults) mixed ANOVA.</w:t>
      </w:r>
    </w:p>
    <w:p w14:paraId="51EF24FE" w14:textId="77777777" w:rsidR="002B6420" w:rsidRPr="00AA1110" w:rsidRDefault="002B6420" w:rsidP="002B6420">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 xml:space="preserve">For the emotional concern index, there was a main effect of age,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198) = 7.35,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.007,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0.036, reflecting older adults’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4.33,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0.09) higher emotional concern compared to younger adults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3.96,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0.12). None of the other main effects or interactions were significant, </w:t>
      </w:r>
      <w:r w:rsidRPr="00AA1110">
        <w:rPr>
          <w:rFonts w:ascii="Times New Roman" w:hAnsi="Times New Roman" w:cs="Times New Roman"/>
          <w:i/>
          <w:iCs/>
          <w:sz w:val="24"/>
          <w:szCs w:val="24"/>
        </w:rPr>
        <w:t>p</w:t>
      </w:r>
      <w:r w:rsidRPr="00AA1110">
        <w:rPr>
          <w:rFonts w:ascii="Times New Roman" w:hAnsi="Times New Roman" w:cs="Times New Roman"/>
          <w:sz w:val="24"/>
          <w:szCs w:val="24"/>
        </w:rPr>
        <w:t>’s &gt; .066.</w:t>
      </w:r>
    </w:p>
    <w:p w14:paraId="5E6B0647" w14:textId="453B6882" w:rsidR="002B6420" w:rsidRPr="00AA1110" w:rsidRDefault="002B6420" w:rsidP="002B6420">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 xml:space="preserve">For </w:t>
      </w:r>
      <w:r w:rsidRPr="0065280C">
        <w:rPr>
          <w:rFonts w:ascii="Times New Roman" w:hAnsi="Times New Roman" w:cs="Times New Roman"/>
          <w:sz w:val="24"/>
          <w:szCs w:val="24"/>
        </w:rPr>
        <w:t xml:space="preserve">scene imagery index, there was a main effect of condition,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198) = 13.89,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&lt; .001,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0.066, reflecting greater scene imagery ratings in the episodic simulation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4.07,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.09) compared to judging journalistic style condition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3.91,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.10). We also found a main effect of story type,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198) = 8.14,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.005,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0.039, such that scene imagery was greater in the COVID-related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4.05,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.10) compared to everyday scenarios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3.94,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10). Further, there was an interaction between condition and story,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198) = 6.46,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.012,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0.032, suggesting that the effect of condition on scene imagery differed across story types. Follow-up t-tests revealed that scene imagery was higher after episodic simulation of everyday scenarios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4.03,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.10) compared to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3.73,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.11), </w:t>
      </w:r>
      <w:r w:rsidRPr="00AA1110">
        <w:rPr>
          <w:rFonts w:ascii="Times New Roman" w:hAnsi="Times New Roman" w:cs="Times New Roman"/>
          <w:i/>
          <w:iCs/>
          <w:sz w:val="24"/>
          <w:szCs w:val="24"/>
        </w:rPr>
        <w:t>t</w:t>
      </w:r>
      <w:r w:rsidRPr="00AA1110">
        <w:rPr>
          <w:rFonts w:ascii="Times New Roman" w:hAnsi="Times New Roman" w:cs="Times New Roman"/>
          <w:sz w:val="24"/>
          <w:szCs w:val="24"/>
        </w:rPr>
        <w:t xml:space="preserve"> (199) = 4.12,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w:t>
      </w:r>
      <w:r w:rsidR="00C659F9" w:rsidRPr="00354DFA">
        <w:rPr>
          <w:rFonts w:ascii="Times New Roman" w:hAnsi="Times New Roman" w:cs="Times New Roman"/>
          <w:color w:val="FF0000"/>
          <w:sz w:val="24"/>
          <w:szCs w:val="24"/>
        </w:rPr>
        <w:t>&lt; .001</w:t>
      </w:r>
      <w:r w:rsidRPr="004647B9">
        <w:rPr>
          <w:rFonts w:ascii="Times New Roman" w:hAnsi="Times New Roman" w:cs="Times New Roman"/>
          <w:sz w:val="24"/>
          <w:szCs w:val="24"/>
        </w:rPr>
        <w:t xml:space="preserve">. Conversely, for COVID-related stories, scene imagery did not </w:t>
      </w:r>
      <w:r w:rsidRPr="004647B9">
        <w:rPr>
          <w:rFonts w:ascii="Times New Roman" w:hAnsi="Times New Roman" w:cs="Times New Roman"/>
          <w:sz w:val="24"/>
          <w:szCs w:val="24"/>
        </w:rPr>
        <w:lastRenderedPageBreak/>
        <w:t>increase after episodic simulation (</w:t>
      </w:r>
      <w:r w:rsidRPr="00D56FFD">
        <w:rPr>
          <w:rFonts w:ascii="Times New Roman" w:hAnsi="Times New Roman" w:cs="Times New Roman"/>
          <w:i/>
          <w:iCs/>
          <w:sz w:val="24"/>
          <w:szCs w:val="24"/>
        </w:rPr>
        <w:t>M</w:t>
      </w:r>
      <w:r w:rsidRPr="00AA1110">
        <w:rPr>
          <w:rFonts w:ascii="Times New Roman" w:hAnsi="Times New Roman" w:cs="Times New Roman"/>
          <w:sz w:val="24"/>
          <w:szCs w:val="24"/>
        </w:rPr>
        <w:t xml:space="preserve"> = 4.05,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.10) compared to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4.00,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.10), </w:t>
      </w:r>
      <w:r w:rsidRPr="00AA1110">
        <w:rPr>
          <w:rFonts w:ascii="Times New Roman" w:hAnsi="Times New Roman" w:cs="Times New Roman"/>
          <w:i/>
          <w:iCs/>
          <w:sz w:val="24"/>
          <w:szCs w:val="24"/>
        </w:rPr>
        <w:t>t</w:t>
      </w:r>
      <w:r w:rsidRPr="00AA1110">
        <w:rPr>
          <w:rFonts w:ascii="Times New Roman" w:hAnsi="Times New Roman" w:cs="Times New Roman"/>
          <w:sz w:val="24"/>
          <w:szCs w:val="24"/>
        </w:rPr>
        <w:t xml:space="preserve"> (199) = 0.91,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.365. Furthermore, t-tests revealed that baseline scene imagery was higher for COVID-related compared to everyday scenarios, </w:t>
      </w:r>
      <w:r w:rsidRPr="00AA1110">
        <w:rPr>
          <w:rFonts w:ascii="Times New Roman" w:hAnsi="Times New Roman" w:cs="Times New Roman"/>
          <w:i/>
          <w:iCs/>
          <w:sz w:val="24"/>
          <w:szCs w:val="24"/>
        </w:rPr>
        <w:t>t</w:t>
      </w:r>
      <w:r w:rsidRPr="00AA1110">
        <w:rPr>
          <w:rFonts w:ascii="Times New Roman" w:hAnsi="Times New Roman" w:cs="Times New Roman"/>
          <w:sz w:val="24"/>
          <w:szCs w:val="24"/>
        </w:rPr>
        <w:t xml:space="preserve"> (199) = 3.60,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w:t>
      </w:r>
      <w:r w:rsidR="00C659F9" w:rsidRPr="00354DFA">
        <w:rPr>
          <w:rFonts w:ascii="Times New Roman" w:hAnsi="Times New Roman" w:cs="Times New Roman"/>
          <w:color w:val="FF0000"/>
          <w:sz w:val="24"/>
          <w:szCs w:val="24"/>
        </w:rPr>
        <w:t>&lt; .001</w:t>
      </w:r>
      <w:r w:rsidRPr="004647B9">
        <w:rPr>
          <w:rFonts w:ascii="Times New Roman" w:hAnsi="Times New Roman" w:cs="Times New Roman"/>
          <w:sz w:val="24"/>
          <w:szCs w:val="24"/>
        </w:rPr>
        <w:t xml:space="preserve">, but there was no difference in scene imagery across stories following episodic simulation, </w:t>
      </w:r>
      <w:r w:rsidRPr="00D56FFD">
        <w:rPr>
          <w:rFonts w:ascii="Times New Roman" w:hAnsi="Times New Roman" w:cs="Times New Roman"/>
          <w:i/>
          <w:iCs/>
          <w:sz w:val="24"/>
          <w:szCs w:val="24"/>
        </w:rPr>
        <w:t>t</w:t>
      </w:r>
      <w:r w:rsidRPr="00D56FFD">
        <w:rPr>
          <w:rFonts w:ascii="Times New Roman" w:hAnsi="Times New Roman" w:cs="Times New Roman"/>
          <w:sz w:val="24"/>
          <w:szCs w:val="24"/>
        </w:rPr>
        <w:t xml:space="preserve"> (199) = 0.32,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.747. None of the other main effects or interactions were significant in the mixed ANOVA, </w:t>
      </w:r>
      <w:r w:rsidRPr="00AA1110">
        <w:rPr>
          <w:rFonts w:ascii="Times New Roman" w:hAnsi="Times New Roman" w:cs="Times New Roman"/>
          <w:i/>
          <w:iCs/>
          <w:sz w:val="24"/>
          <w:szCs w:val="24"/>
        </w:rPr>
        <w:t>p</w:t>
      </w:r>
      <w:r w:rsidRPr="00AA1110">
        <w:rPr>
          <w:rFonts w:ascii="Times New Roman" w:hAnsi="Times New Roman" w:cs="Times New Roman"/>
          <w:sz w:val="24"/>
          <w:szCs w:val="24"/>
        </w:rPr>
        <w:t>’s &gt; .183.</w:t>
      </w:r>
    </w:p>
    <w:p w14:paraId="4ADCC21C" w14:textId="1D1E4A39" w:rsidR="002B6420" w:rsidRPr="00AA1110" w:rsidRDefault="002B6420" w:rsidP="002B6420">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 xml:space="preserve">For subjective theory of mind, our mixed ANOVA revealed a main effect of condition,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198) = 9.30,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.003,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0.045, reflecting greater consideration of the thoughts and feelings of the person in need after episodic simulation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5.07,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.08) compared to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4.95,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.07). There was also a main effect of story,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198) = 5.62,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.019,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0.028, reflecting greater consideration of the thoughts and feelings of the person in need in everyday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5.11,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.08) compared to COVID-related scenarios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4.91,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.08). We also found a main effect of age,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198) = 15.12,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&lt; .001,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0.071, driven by older adults’ higher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5.27,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.08) consideration for the thoughts and feelings of the person in need compared to younger adults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4.75,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.12). Further, there was an interaction between story and age,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198) = 7.45,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.007,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0.036, suggesting that subjective theory of mind differs for younger and older adults across story types. Follow-up t-tests revealed that older adults’ subjective theory of mind was higher for everyday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5.43,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.08) compared to COVID-related scenarios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5.10,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.10), </w:t>
      </w:r>
      <w:r w:rsidRPr="00AA1110">
        <w:rPr>
          <w:rFonts w:ascii="Times New Roman" w:hAnsi="Times New Roman" w:cs="Times New Roman"/>
          <w:i/>
          <w:iCs/>
          <w:sz w:val="24"/>
          <w:szCs w:val="24"/>
        </w:rPr>
        <w:t>t</w:t>
      </w:r>
      <w:r w:rsidRPr="00AA1110">
        <w:rPr>
          <w:rFonts w:ascii="Times New Roman" w:hAnsi="Times New Roman" w:cs="Times New Roman"/>
          <w:sz w:val="24"/>
          <w:szCs w:val="24"/>
        </w:rPr>
        <w:t xml:space="preserve"> (99) = 4.34,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w:t>
      </w:r>
      <w:r w:rsidR="00C659F9" w:rsidRPr="00354DFA">
        <w:rPr>
          <w:rFonts w:ascii="Times New Roman" w:hAnsi="Times New Roman" w:cs="Times New Roman"/>
          <w:color w:val="FF0000"/>
          <w:sz w:val="24"/>
          <w:szCs w:val="24"/>
        </w:rPr>
        <w:t>&lt; .001</w:t>
      </w:r>
      <w:r w:rsidRPr="004647B9">
        <w:rPr>
          <w:rFonts w:ascii="Times New Roman" w:hAnsi="Times New Roman" w:cs="Times New Roman"/>
          <w:sz w:val="24"/>
          <w:szCs w:val="24"/>
        </w:rPr>
        <w:t>. Conversely, younger adults’ subjective theory of mind did not differ between everyday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4.78,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.12) and COVID-related scenarios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4.71,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.13), </w:t>
      </w:r>
      <w:r w:rsidRPr="00AA1110">
        <w:rPr>
          <w:rFonts w:ascii="Times New Roman" w:hAnsi="Times New Roman" w:cs="Times New Roman"/>
          <w:i/>
          <w:iCs/>
          <w:sz w:val="24"/>
          <w:szCs w:val="24"/>
        </w:rPr>
        <w:t>t</w:t>
      </w:r>
      <w:r w:rsidRPr="00AA1110">
        <w:rPr>
          <w:rFonts w:ascii="Times New Roman" w:hAnsi="Times New Roman" w:cs="Times New Roman"/>
          <w:sz w:val="24"/>
          <w:szCs w:val="24"/>
        </w:rPr>
        <w:t xml:space="preserve"> (99) = 0.88,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.379. None of the other interactions in the mixed ANOVA were significant, </w:t>
      </w:r>
      <w:r w:rsidRPr="00AA1110">
        <w:rPr>
          <w:rFonts w:ascii="Times New Roman" w:hAnsi="Times New Roman" w:cs="Times New Roman"/>
          <w:i/>
          <w:iCs/>
          <w:sz w:val="24"/>
          <w:szCs w:val="24"/>
        </w:rPr>
        <w:t>p</w:t>
      </w:r>
      <w:r w:rsidRPr="00AA1110">
        <w:rPr>
          <w:rFonts w:ascii="Times New Roman" w:hAnsi="Times New Roman" w:cs="Times New Roman"/>
          <w:sz w:val="24"/>
          <w:szCs w:val="24"/>
        </w:rPr>
        <w:t>’s &gt; .068</w:t>
      </w:r>
      <w:r w:rsidR="007E68A8" w:rsidRPr="00AA1110">
        <w:rPr>
          <w:rFonts w:ascii="Times New Roman" w:hAnsi="Times New Roman" w:cs="Times New Roman"/>
          <w:sz w:val="24"/>
          <w:szCs w:val="24"/>
        </w:rPr>
        <w:t>.</w:t>
      </w:r>
    </w:p>
    <w:p w14:paraId="01072783" w14:textId="77777777" w:rsidR="007E68A8" w:rsidRPr="00AA1110" w:rsidRDefault="007E68A8" w:rsidP="002B6420">
      <w:pPr>
        <w:spacing w:line="480" w:lineRule="auto"/>
        <w:ind w:firstLine="720"/>
        <w:rPr>
          <w:rFonts w:ascii="Times New Roman" w:hAnsi="Times New Roman" w:cs="Times New Roman"/>
          <w:sz w:val="24"/>
          <w:szCs w:val="24"/>
        </w:rPr>
      </w:pPr>
    </w:p>
    <w:p w14:paraId="72E21AA3" w14:textId="2EE2F86E" w:rsidR="00681F72" w:rsidRDefault="00681F72" w:rsidP="00681F72">
      <w:pPr>
        <w:spacing w:line="480" w:lineRule="auto"/>
        <w:rPr>
          <w:rFonts w:ascii="Times New Roman" w:hAnsi="Times New Roman" w:cs="Times New Roman"/>
          <w:b/>
          <w:bCs/>
          <w:sz w:val="24"/>
          <w:szCs w:val="24"/>
        </w:rPr>
      </w:pPr>
      <w:r w:rsidRPr="00AA1110">
        <w:rPr>
          <w:rFonts w:ascii="Times New Roman" w:hAnsi="Times New Roman" w:cs="Times New Roman"/>
          <w:b/>
          <w:bCs/>
          <w:sz w:val="24"/>
          <w:szCs w:val="24"/>
        </w:rPr>
        <w:lastRenderedPageBreak/>
        <w:t>Study 2:</w:t>
      </w:r>
    </w:p>
    <w:p w14:paraId="54615719" w14:textId="440B5C81" w:rsidR="00092591" w:rsidRPr="0065280C" w:rsidRDefault="00092591" w:rsidP="00681F72">
      <w:pPr>
        <w:spacing w:line="480" w:lineRule="auto"/>
        <w:rPr>
          <w:rFonts w:ascii="Times New Roman" w:eastAsia="Times New Roman" w:hAnsi="Times New Roman" w:cs="Times New Roman"/>
          <w:b/>
          <w:color w:val="FF0000"/>
          <w:sz w:val="24"/>
          <w:szCs w:val="24"/>
        </w:rPr>
      </w:pPr>
      <w:bookmarkStart w:id="0" w:name="_Hlk100731551"/>
      <w:r w:rsidRPr="0065280C">
        <w:rPr>
          <w:rFonts w:ascii="Times New Roman" w:eastAsia="Times New Roman" w:hAnsi="Times New Roman" w:cs="Times New Roman"/>
          <w:b/>
          <w:color w:val="FF0000"/>
          <w:sz w:val="24"/>
          <w:szCs w:val="24"/>
        </w:rPr>
        <w:t>Willingness to Help by Condition and Story Manipulation with Safety Ratings as a Random Factor</w:t>
      </w:r>
    </w:p>
    <w:p w14:paraId="02E8934A" w14:textId="5BEBC181" w:rsidR="00092591" w:rsidRPr="00D24AC0" w:rsidRDefault="00092591" w:rsidP="00681F72">
      <w:pPr>
        <w:spacing w:line="480" w:lineRule="auto"/>
        <w:rPr>
          <w:rFonts w:ascii="Times New Roman" w:eastAsia="Times New Roman" w:hAnsi="Times New Roman" w:cs="Times New Roman"/>
          <w:b/>
          <w:sz w:val="24"/>
          <w:szCs w:val="24"/>
        </w:rPr>
      </w:pPr>
      <w:r>
        <w:rPr>
          <w:rFonts w:ascii="Times New Roman" w:hAnsi="Times New Roman" w:cs="Times New Roman"/>
          <w:color w:val="FF0000"/>
          <w:sz w:val="24"/>
          <w:szCs w:val="24"/>
          <w:lang w:val="en-US"/>
        </w:rPr>
        <w:tab/>
        <w:t>To assess whether participants</w:t>
      </w:r>
      <w:r w:rsidR="00D03D3F">
        <w:rPr>
          <w:rFonts w:ascii="Times New Roman" w:hAnsi="Times New Roman" w:cs="Times New Roman"/>
          <w:color w:val="FF0000"/>
          <w:sz w:val="24"/>
          <w:szCs w:val="24"/>
          <w:lang w:val="en-US"/>
        </w:rPr>
        <w:t xml:space="preserve">’ ratings of how safe it is to help in each story influenced the best fit model generated for Study 2, the same model was reproduced with the addition of safety ratings as a random factor. </w:t>
      </w:r>
      <w:bookmarkEnd w:id="0"/>
      <w:r w:rsidR="00D03D3F">
        <w:rPr>
          <w:rFonts w:ascii="Times New Roman" w:hAnsi="Times New Roman" w:cs="Times New Roman"/>
          <w:color w:val="FF0000"/>
          <w:sz w:val="24"/>
          <w:szCs w:val="24"/>
          <w:lang w:val="en-US"/>
        </w:rPr>
        <w:t xml:space="preserve">Replicating the main analysis from Study 2, </w:t>
      </w:r>
      <w:r w:rsidRPr="008F69E8">
        <w:rPr>
          <w:rFonts w:ascii="Times New Roman" w:hAnsi="Times New Roman" w:cs="Times New Roman"/>
          <w:color w:val="FF0000"/>
          <w:sz w:val="24"/>
          <w:szCs w:val="24"/>
          <w:lang w:val="en-US"/>
        </w:rPr>
        <w:t xml:space="preserve">best fit model estimates indicate that there was an effect of Condition, </w:t>
      </w:r>
      <w:r w:rsidRPr="008F69E8">
        <w:rPr>
          <w:rFonts w:ascii="Times New Roman" w:hAnsi="Times New Roman" w:cs="Times New Roman"/>
          <w:i/>
          <w:iCs/>
          <w:color w:val="FF0000"/>
          <w:sz w:val="24"/>
          <w:szCs w:val="24"/>
        </w:rPr>
        <w:t>B</w:t>
      </w:r>
      <w:r w:rsidRPr="008F69E8">
        <w:rPr>
          <w:rFonts w:ascii="Times New Roman" w:hAnsi="Times New Roman" w:cs="Times New Roman"/>
          <w:color w:val="FF0000"/>
          <w:sz w:val="24"/>
          <w:szCs w:val="24"/>
        </w:rPr>
        <w:t xml:space="preserve"> = 0.4</w:t>
      </w:r>
      <w:r w:rsidR="00D03D3F">
        <w:rPr>
          <w:rFonts w:ascii="Times New Roman" w:hAnsi="Times New Roman" w:cs="Times New Roman"/>
          <w:color w:val="FF0000"/>
          <w:sz w:val="24"/>
          <w:szCs w:val="24"/>
        </w:rPr>
        <w:t>2</w:t>
      </w:r>
      <w:r w:rsidRPr="008F69E8">
        <w:rPr>
          <w:rFonts w:ascii="Times New Roman" w:hAnsi="Times New Roman" w:cs="Times New Roman"/>
          <w:color w:val="FF0000"/>
          <w:sz w:val="24"/>
          <w:szCs w:val="24"/>
        </w:rPr>
        <w:t xml:space="preserve">, </w:t>
      </w:r>
      <w:r w:rsidRPr="008F69E8">
        <w:rPr>
          <w:rFonts w:ascii="Times New Roman" w:hAnsi="Times New Roman" w:cs="Times New Roman"/>
          <w:i/>
          <w:iCs/>
          <w:color w:val="FF0000"/>
          <w:sz w:val="24"/>
          <w:szCs w:val="24"/>
        </w:rPr>
        <w:t>SE</w:t>
      </w:r>
      <w:r w:rsidRPr="008F69E8">
        <w:rPr>
          <w:rFonts w:ascii="Times New Roman" w:hAnsi="Times New Roman" w:cs="Times New Roman"/>
          <w:color w:val="FF0000"/>
          <w:sz w:val="24"/>
          <w:szCs w:val="24"/>
        </w:rPr>
        <w:t xml:space="preserve"> = 0.0</w:t>
      </w:r>
      <w:r w:rsidR="00D03D3F">
        <w:rPr>
          <w:rFonts w:ascii="Times New Roman" w:hAnsi="Times New Roman" w:cs="Times New Roman"/>
          <w:color w:val="FF0000"/>
          <w:sz w:val="24"/>
          <w:szCs w:val="24"/>
        </w:rPr>
        <w:t>8</w:t>
      </w:r>
      <w:r w:rsidRPr="008F69E8">
        <w:rPr>
          <w:rFonts w:ascii="Times New Roman" w:hAnsi="Times New Roman" w:cs="Times New Roman"/>
          <w:color w:val="FF0000"/>
          <w:sz w:val="24"/>
          <w:szCs w:val="24"/>
        </w:rPr>
        <w:t xml:space="preserve">, </w:t>
      </w:r>
      <w:r w:rsidRPr="008F69E8">
        <w:rPr>
          <w:rFonts w:ascii="Times New Roman" w:hAnsi="Times New Roman" w:cs="Times New Roman"/>
          <w:i/>
          <w:iCs/>
          <w:color w:val="FF0000"/>
          <w:sz w:val="24"/>
          <w:szCs w:val="24"/>
        </w:rPr>
        <w:t>t</w:t>
      </w:r>
      <w:r w:rsidRPr="008F69E8">
        <w:rPr>
          <w:rFonts w:ascii="Times New Roman" w:hAnsi="Times New Roman" w:cs="Times New Roman"/>
          <w:color w:val="FF0000"/>
          <w:sz w:val="24"/>
          <w:szCs w:val="24"/>
        </w:rPr>
        <w:t>(17</w:t>
      </w:r>
      <w:r w:rsidR="00D03D3F">
        <w:rPr>
          <w:rFonts w:ascii="Times New Roman" w:hAnsi="Times New Roman" w:cs="Times New Roman"/>
          <w:color w:val="FF0000"/>
          <w:sz w:val="24"/>
          <w:szCs w:val="24"/>
        </w:rPr>
        <w:t>15</w:t>
      </w:r>
      <w:r w:rsidRPr="008F69E8">
        <w:rPr>
          <w:rFonts w:ascii="Times New Roman" w:hAnsi="Times New Roman" w:cs="Times New Roman"/>
          <w:color w:val="FF0000"/>
          <w:sz w:val="24"/>
          <w:szCs w:val="24"/>
        </w:rPr>
        <w:t>) = 4.</w:t>
      </w:r>
      <w:r w:rsidR="00D03D3F">
        <w:rPr>
          <w:rFonts w:ascii="Times New Roman" w:hAnsi="Times New Roman" w:cs="Times New Roman"/>
          <w:color w:val="FF0000"/>
          <w:sz w:val="24"/>
          <w:szCs w:val="24"/>
        </w:rPr>
        <w:t>94</w:t>
      </w:r>
      <w:r w:rsidRPr="008F69E8">
        <w:rPr>
          <w:rFonts w:ascii="Times New Roman" w:hAnsi="Times New Roman" w:cs="Times New Roman"/>
          <w:color w:val="FF0000"/>
          <w:sz w:val="24"/>
          <w:szCs w:val="24"/>
        </w:rPr>
        <w:t>, 95% CI [</w:t>
      </w:r>
      <w:r w:rsidRPr="008F69E8">
        <w:rPr>
          <w:rFonts w:ascii="Times New Roman" w:eastAsia="Times New Roman" w:hAnsi="Times New Roman" w:cs="Times New Roman"/>
          <w:color w:val="FF0000"/>
          <w:sz w:val="24"/>
          <w:szCs w:val="24"/>
        </w:rPr>
        <w:t>0.24, 0.5</w:t>
      </w:r>
      <w:r w:rsidR="00D03D3F">
        <w:rPr>
          <w:rFonts w:ascii="Times New Roman" w:eastAsia="Times New Roman" w:hAnsi="Times New Roman" w:cs="Times New Roman"/>
          <w:color w:val="FF0000"/>
          <w:sz w:val="24"/>
          <w:szCs w:val="24"/>
        </w:rPr>
        <w:t>8</w:t>
      </w:r>
      <w:r w:rsidRPr="008F69E8">
        <w:rPr>
          <w:rFonts w:ascii="Times New Roman" w:hAnsi="Times New Roman" w:cs="Times New Roman"/>
          <w:color w:val="FF0000"/>
          <w:sz w:val="24"/>
          <w:szCs w:val="24"/>
        </w:rPr>
        <w:t xml:space="preserve">], </w:t>
      </w:r>
      <w:r w:rsidRPr="008F69E8">
        <w:rPr>
          <w:rFonts w:ascii="Times New Roman" w:hAnsi="Times New Roman" w:cs="Times New Roman"/>
          <w:color w:val="FF0000"/>
          <w:sz w:val="24"/>
          <w:szCs w:val="24"/>
          <w:lang w:val="en-US"/>
        </w:rPr>
        <w:t xml:space="preserve">such that willingness to help was higher following episodic simulation of helping relative to judging journalistic style (see Figure 2 for </w:t>
      </w:r>
      <w:r w:rsidR="00D03D3F">
        <w:rPr>
          <w:rFonts w:ascii="Times New Roman" w:hAnsi="Times New Roman" w:cs="Times New Roman"/>
          <w:color w:val="FF0000"/>
          <w:sz w:val="24"/>
          <w:szCs w:val="24"/>
          <w:lang w:val="en-US"/>
        </w:rPr>
        <w:t xml:space="preserve">observed </w:t>
      </w:r>
      <w:r w:rsidRPr="008F69E8">
        <w:rPr>
          <w:rFonts w:ascii="Times New Roman" w:hAnsi="Times New Roman" w:cs="Times New Roman"/>
          <w:color w:val="FF0000"/>
          <w:sz w:val="24"/>
          <w:szCs w:val="24"/>
          <w:lang w:val="en-US"/>
        </w:rPr>
        <w:t xml:space="preserve">means). </w:t>
      </w:r>
      <w:r w:rsidR="00D03D3F">
        <w:rPr>
          <w:rFonts w:ascii="Times New Roman" w:hAnsi="Times New Roman" w:cs="Times New Roman"/>
          <w:color w:val="FF0000"/>
          <w:sz w:val="24"/>
          <w:szCs w:val="24"/>
          <w:lang w:val="en-US"/>
        </w:rPr>
        <w:t>As with the findings of the main analysis</w:t>
      </w:r>
      <w:r w:rsidRPr="008F69E8">
        <w:rPr>
          <w:rFonts w:ascii="Times New Roman" w:hAnsi="Times New Roman" w:cs="Times New Roman"/>
          <w:color w:val="FF0000"/>
          <w:sz w:val="24"/>
          <w:szCs w:val="24"/>
          <w:lang w:val="en-US"/>
        </w:rPr>
        <w:t xml:space="preserve">, we found an interaction between condition and age which was explained by older adults’ higher willingness to help in the journalism condition, </w:t>
      </w:r>
      <w:r w:rsidRPr="008F69E8">
        <w:rPr>
          <w:rFonts w:ascii="Times New Roman" w:hAnsi="Times New Roman" w:cs="Times New Roman"/>
          <w:i/>
          <w:iCs/>
          <w:color w:val="FF0000"/>
          <w:sz w:val="24"/>
          <w:szCs w:val="24"/>
        </w:rPr>
        <w:t>B</w:t>
      </w:r>
      <w:r w:rsidRPr="008F69E8">
        <w:rPr>
          <w:rFonts w:ascii="Times New Roman" w:hAnsi="Times New Roman" w:cs="Times New Roman"/>
          <w:color w:val="FF0000"/>
          <w:sz w:val="24"/>
          <w:szCs w:val="24"/>
        </w:rPr>
        <w:t xml:space="preserve"> = 0.37, </w:t>
      </w:r>
      <w:r w:rsidRPr="008F69E8">
        <w:rPr>
          <w:rFonts w:ascii="Times New Roman" w:hAnsi="Times New Roman" w:cs="Times New Roman"/>
          <w:i/>
          <w:iCs/>
          <w:color w:val="FF0000"/>
          <w:sz w:val="24"/>
          <w:szCs w:val="24"/>
        </w:rPr>
        <w:t>SE</w:t>
      </w:r>
      <w:r w:rsidRPr="008F69E8">
        <w:rPr>
          <w:rFonts w:ascii="Times New Roman" w:hAnsi="Times New Roman" w:cs="Times New Roman"/>
          <w:color w:val="FF0000"/>
          <w:sz w:val="24"/>
          <w:szCs w:val="24"/>
        </w:rPr>
        <w:t xml:space="preserve"> = 0.1</w:t>
      </w:r>
      <w:r w:rsidR="004E0BF8">
        <w:rPr>
          <w:rFonts w:ascii="Times New Roman" w:hAnsi="Times New Roman" w:cs="Times New Roman"/>
          <w:color w:val="FF0000"/>
          <w:sz w:val="24"/>
          <w:szCs w:val="24"/>
        </w:rPr>
        <w:t>7</w:t>
      </w:r>
      <w:r w:rsidRPr="008F69E8">
        <w:rPr>
          <w:rFonts w:ascii="Times New Roman" w:hAnsi="Times New Roman" w:cs="Times New Roman"/>
          <w:color w:val="FF0000"/>
          <w:sz w:val="24"/>
          <w:szCs w:val="24"/>
        </w:rPr>
        <w:t xml:space="preserve">, </w:t>
      </w:r>
      <w:r w:rsidRPr="008F69E8">
        <w:rPr>
          <w:rFonts w:ascii="Times New Roman" w:hAnsi="Times New Roman" w:cs="Times New Roman"/>
          <w:i/>
          <w:iCs/>
          <w:color w:val="FF0000"/>
          <w:sz w:val="24"/>
          <w:szCs w:val="24"/>
        </w:rPr>
        <w:t>t</w:t>
      </w:r>
      <w:r w:rsidRPr="008F69E8">
        <w:rPr>
          <w:rFonts w:ascii="Times New Roman" w:hAnsi="Times New Roman" w:cs="Times New Roman"/>
          <w:color w:val="FF0000"/>
          <w:sz w:val="24"/>
          <w:szCs w:val="24"/>
        </w:rPr>
        <w:t>(26</w:t>
      </w:r>
      <w:r w:rsidR="004E0BF8">
        <w:rPr>
          <w:rFonts w:ascii="Times New Roman" w:hAnsi="Times New Roman" w:cs="Times New Roman"/>
          <w:color w:val="FF0000"/>
          <w:sz w:val="24"/>
          <w:szCs w:val="24"/>
        </w:rPr>
        <w:t>5.4</w:t>
      </w:r>
      <w:r w:rsidRPr="008F69E8">
        <w:rPr>
          <w:rFonts w:ascii="Times New Roman" w:hAnsi="Times New Roman" w:cs="Times New Roman"/>
          <w:color w:val="FF0000"/>
          <w:sz w:val="24"/>
          <w:szCs w:val="24"/>
        </w:rPr>
        <w:t xml:space="preserve">)= </w:t>
      </w:r>
      <w:r w:rsidR="004E0BF8">
        <w:rPr>
          <w:rFonts w:ascii="Times New Roman" w:hAnsi="Times New Roman" w:cs="Times New Roman"/>
          <w:color w:val="FF0000"/>
          <w:sz w:val="24"/>
          <w:szCs w:val="24"/>
        </w:rPr>
        <w:t>2.25</w:t>
      </w:r>
      <w:r w:rsidRPr="008F69E8">
        <w:rPr>
          <w:rFonts w:ascii="Times New Roman" w:hAnsi="Times New Roman" w:cs="Times New Roman"/>
          <w:color w:val="FF0000"/>
          <w:sz w:val="24"/>
          <w:szCs w:val="24"/>
        </w:rPr>
        <w:t>, 95% CI [</w:t>
      </w:r>
      <w:r w:rsidRPr="008F69E8">
        <w:rPr>
          <w:rFonts w:ascii="Times New Roman" w:eastAsia="Times New Roman" w:hAnsi="Times New Roman" w:cs="Times New Roman"/>
          <w:color w:val="FF0000"/>
          <w:sz w:val="24"/>
          <w:szCs w:val="24"/>
        </w:rPr>
        <w:t>0.0</w:t>
      </w:r>
      <w:r w:rsidR="004E0BF8">
        <w:rPr>
          <w:rFonts w:ascii="Times New Roman" w:eastAsia="Times New Roman" w:hAnsi="Times New Roman" w:cs="Times New Roman"/>
          <w:color w:val="FF0000"/>
          <w:sz w:val="24"/>
          <w:szCs w:val="24"/>
        </w:rPr>
        <w:t>5</w:t>
      </w:r>
      <w:r w:rsidRPr="008F69E8">
        <w:rPr>
          <w:rFonts w:ascii="Times New Roman" w:eastAsia="Times New Roman" w:hAnsi="Times New Roman" w:cs="Times New Roman"/>
          <w:color w:val="FF0000"/>
          <w:sz w:val="24"/>
          <w:szCs w:val="24"/>
        </w:rPr>
        <w:t>, 0.7</w:t>
      </w:r>
      <w:r w:rsidR="004E0BF8">
        <w:rPr>
          <w:rFonts w:ascii="Times New Roman" w:eastAsia="Times New Roman" w:hAnsi="Times New Roman" w:cs="Times New Roman"/>
          <w:color w:val="FF0000"/>
          <w:sz w:val="24"/>
          <w:szCs w:val="24"/>
        </w:rPr>
        <w:t>0</w:t>
      </w:r>
      <w:r w:rsidRPr="008F69E8">
        <w:rPr>
          <w:rFonts w:ascii="Times New Roman" w:hAnsi="Times New Roman" w:cs="Times New Roman"/>
          <w:color w:val="FF0000"/>
          <w:sz w:val="24"/>
          <w:szCs w:val="24"/>
        </w:rPr>
        <w:t>],</w:t>
      </w:r>
      <w:r w:rsidRPr="008F69E8">
        <w:rPr>
          <w:rFonts w:ascii="Times New Roman" w:hAnsi="Times New Roman" w:cs="Times New Roman"/>
          <w:color w:val="FF0000"/>
          <w:sz w:val="24"/>
          <w:szCs w:val="24"/>
          <w:lang w:val="en-US"/>
        </w:rPr>
        <w:t xml:space="preserve"> but not in the episodic simulation condition, </w:t>
      </w:r>
      <w:r w:rsidRPr="008F69E8">
        <w:rPr>
          <w:rFonts w:ascii="Times New Roman" w:hAnsi="Times New Roman" w:cs="Times New Roman"/>
          <w:i/>
          <w:iCs/>
          <w:color w:val="FF0000"/>
          <w:sz w:val="24"/>
          <w:szCs w:val="24"/>
        </w:rPr>
        <w:t>B</w:t>
      </w:r>
      <w:r w:rsidRPr="008F69E8">
        <w:rPr>
          <w:rFonts w:ascii="Times New Roman" w:hAnsi="Times New Roman" w:cs="Times New Roman"/>
          <w:color w:val="FF0000"/>
          <w:sz w:val="24"/>
          <w:szCs w:val="24"/>
        </w:rPr>
        <w:t xml:space="preserve"> = 0.1</w:t>
      </w:r>
      <w:r w:rsidR="004E0BF8">
        <w:rPr>
          <w:rFonts w:ascii="Times New Roman" w:hAnsi="Times New Roman" w:cs="Times New Roman"/>
          <w:color w:val="FF0000"/>
          <w:sz w:val="24"/>
          <w:szCs w:val="24"/>
        </w:rPr>
        <w:t>0</w:t>
      </w:r>
      <w:r w:rsidRPr="008F69E8">
        <w:rPr>
          <w:rFonts w:ascii="Times New Roman" w:hAnsi="Times New Roman" w:cs="Times New Roman"/>
          <w:color w:val="FF0000"/>
          <w:sz w:val="24"/>
          <w:szCs w:val="24"/>
        </w:rPr>
        <w:t xml:space="preserve">, </w:t>
      </w:r>
      <w:r w:rsidRPr="008F69E8">
        <w:rPr>
          <w:rFonts w:ascii="Times New Roman" w:hAnsi="Times New Roman" w:cs="Times New Roman"/>
          <w:i/>
          <w:iCs/>
          <w:color w:val="FF0000"/>
          <w:sz w:val="24"/>
          <w:szCs w:val="24"/>
        </w:rPr>
        <w:t>SE</w:t>
      </w:r>
      <w:r w:rsidRPr="008F69E8">
        <w:rPr>
          <w:rFonts w:ascii="Times New Roman" w:hAnsi="Times New Roman" w:cs="Times New Roman"/>
          <w:color w:val="FF0000"/>
          <w:sz w:val="24"/>
          <w:szCs w:val="24"/>
        </w:rPr>
        <w:t xml:space="preserve"> = 0.1</w:t>
      </w:r>
      <w:r w:rsidR="004E0BF8">
        <w:rPr>
          <w:rFonts w:ascii="Times New Roman" w:hAnsi="Times New Roman" w:cs="Times New Roman"/>
          <w:color w:val="FF0000"/>
          <w:sz w:val="24"/>
          <w:szCs w:val="24"/>
        </w:rPr>
        <w:t>6</w:t>
      </w:r>
      <w:r w:rsidRPr="008F69E8">
        <w:rPr>
          <w:rFonts w:ascii="Times New Roman" w:hAnsi="Times New Roman" w:cs="Times New Roman"/>
          <w:color w:val="FF0000"/>
          <w:sz w:val="24"/>
          <w:szCs w:val="24"/>
        </w:rPr>
        <w:t xml:space="preserve">, </w:t>
      </w:r>
      <w:r w:rsidRPr="008F69E8">
        <w:rPr>
          <w:rFonts w:ascii="Times New Roman" w:hAnsi="Times New Roman" w:cs="Times New Roman"/>
          <w:i/>
          <w:iCs/>
          <w:color w:val="FF0000"/>
          <w:sz w:val="24"/>
          <w:szCs w:val="24"/>
        </w:rPr>
        <w:t>t</w:t>
      </w:r>
      <w:r w:rsidRPr="008F69E8">
        <w:rPr>
          <w:rFonts w:ascii="Times New Roman" w:hAnsi="Times New Roman" w:cs="Times New Roman"/>
          <w:color w:val="FF0000"/>
          <w:sz w:val="24"/>
          <w:szCs w:val="24"/>
        </w:rPr>
        <w:t>(</w:t>
      </w:r>
      <w:r w:rsidR="004E0BF8">
        <w:rPr>
          <w:rFonts w:ascii="Times New Roman" w:hAnsi="Times New Roman" w:cs="Times New Roman"/>
          <w:color w:val="FF0000"/>
          <w:sz w:val="24"/>
          <w:szCs w:val="24"/>
        </w:rPr>
        <w:t>228.6</w:t>
      </w:r>
      <w:r w:rsidRPr="008F69E8">
        <w:rPr>
          <w:rFonts w:ascii="Times New Roman" w:hAnsi="Times New Roman" w:cs="Times New Roman"/>
          <w:color w:val="FF0000"/>
          <w:sz w:val="24"/>
          <w:szCs w:val="24"/>
        </w:rPr>
        <w:t>) = 0.6</w:t>
      </w:r>
      <w:r w:rsidR="004E0BF8">
        <w:rPr>
          <w:rFonts w:ascii="Times New Roman" w:hAnsi="Times New Roman" w:cs="Times New Roman"/>
          <w:color w:val="FF0000"/>
          <w:sz w:val="24"/>
          <w:szCs w:val="24"/>
        </w:rPr>
        <w:t>0</w:t>
      </w:r>
      <w:r w:rsidRPr="008F69E8">
        <w:rPr>
          <w:rFonts w:ascii="Times New Roman" w:hAnsi="Times New Roman" w:cs="Times New Roman"/>
          <w:color w:val="FF0000"/>
          <w:sz w:val="24"/>
          <w:szCs w:val="24"/>
        </w:rPr>
        <w:t>, 95% CI [</w:t>
      </w:r>
      <w:r w:rsidRPr="008F69E8">
        <w:rPr>
          <w:rFonts w:ascii="Times New Roman" w:eastAsia="Times New Roman" w:hAnsi="Times New Roman" w:cs="Times New Roman"/>
          <w:color w:val="FF0000"/>
          <w:sz w:val="24"/>
          <w:szCs w:val="24"/>
        </w:rPr>
        <w:t>-0.22, 0.4</w:t>
      </w:r>
      <w:r w:rsidR="004E0BF8">
        <w:rPr>
          <w:rFonts w:ascii="Times New Roman" w:eastAsia="Times New Roman" w:hAnsi="Times New Roman" w:cs="Times New Roman"/>
          <w:color w:val="FF0000"/>
          <w:sz w:val="24"/>
          <w:szCs w:val="24"/>
        </w:rPr>
        <w:t>1</w:t>
      </w:r>
      <w:r w:rsidRPr="008F69E8">
        <w:rPr>
          <w:rFonts w:ascii="Times New Roman" w:hAnsi="Times New Roman" w:cs="Times New Roman"/>
          <w:color w:val="FF0000"/>
          <w:sz w:val="24"/>
          <w:szCs w:val="24"/>
        </w:rPr>
        <w:t>]</w:t>
      </w:r>
      <w:r w:rsidRPr="008F69E8">
        <w:rPr>
          <w:rFonts w:ascii="Times New Roman" w:hAnsi="Times New Roman" w:cs="Times New Roman"/>
          <w:color w:val="FF0000"/>
          <w:sz w:val="24"/>
          <w:szCs w:val="24"/>
          <w:lang w:val="en-US"/>
        </w:rPr>
        <w:t xml:space="preserve">. Thus, </w:t>
      </w:r>
      <w:r w:rsidR="004E0BF8">
        <w:rPr>
          <w:rFonts w:ascii="Times New Roman" w:hAnsi="Times New Roman" w:cs="Times New Roman"/>
          <w:color w:val="FF0000"/>
          <w:sz w:val="24"/>
          <w:szCs w:val="24"/>
          <w:lang w:val="en-US"/>
        </w:rPr>
        <w:t>the addition of participant safety ratings as a random factor did not change the overall findings of the best fit model.</w:t>
      </w:r>
    </w:p>
    <w:p w14:paraId="1564F694" w14:textId="1AF6F054" w:rsidR="009C318A" w:rsidRPr="00E62418" w:rsidRDefault="009C318A" w:rsidP="009C318A">
      <w:pPr>
        <w:rPr>
          <w:rFonts w:ascii="Times New Roman" w:hAnsi="Times New Roman" w:cs="Times New Roman"/>
          <w:b/>
          <w:bCs/>
          <w:color w:val="FF0000"/>
          <w:sz w:val="24"/>
          <w:szCs w:val="24"/>
          <w:lang w:val="en-US"/>
        </w:rPr>
      </w:pPr>
      <w:r w:rsidRPr="00E62418">
        <w:rPr>
          <w:rFonts w:ascii="Times New Roman" w:hAnsi="Times New Roman" w:cs="Times New Roman"/>
          <w:b/>
          <w:bCs/>
          <w:color w:val="FF0000"/>
          <w:sz w:val="24"/>
          <w:szCs w:val="24"/>
          <w:lang w:val="en-US"/>
        </w:rPr>
        <w:t>Table S1</w:t>
      </w:r>
    </w:p>
    <w:p w14:paraId="5D543A5F" w14:textId="4C11C1FC" w:rsidR="009C318A" w:rsidRPr="00E62418" w:rsidRDefault="009C318A" w:rsidP="009C318A">
      <w:pPr>
        <w:pBdr>
          <w:bottom w:val="single" w:sz="4" w:space="1" w:color="auto"/>
        </w:pBdr>
        <w:rPr>
          <w:rFonts w:ascii="Times New Roman" w:hAnsi="Times New Roman" w:cs="Times New Roman"/>
          <w:i/>
          <w:iCs/>
          <w:color w:val="FF0000"/>
          <w:sz w:val="24"/>
          <w:szCs w:val="24"/>
          <w:lang w:val="en-US"/>
        </w:rPr>
      </w:pPr>
      <w:r w:rsidRPr="00E62418">
        <w:rPr>
          <w:rFonts w:ascii="Times New Roman" w:hAnsi="Times New Roman" w:cs="Times New Roman"/>
          <w:i/>
          <w:iCs/>
          <w:color w:val="FF0000"/>
          <w:sz w:val="24"/>
          <w:szCs w:val="24"/>
          <w:lang w:val="en-US"/>
        </w:rPr>
        <w:t xml:space="preserve">Best fit model for Willingness to Help - Study 2 with safety ratings as a random factor </w:t>
      </w:r>
    </w:p>
    <w:p w14:paraId="0350279B" w14:textId="77777777" w:rsidR="009C318A" w:rsidRPr="00E62418" w:rsidRDefault="009C318A" w:rsidP="009C318A">
      <w:pPr>
        <w:rPr>
          <w:rFonts w:ascii="Times New Roman" w:hAnsi="Times New Roman" w:cs="Times New Roman"/>
          <w:color w:val="FF0000"/>
          <w:sz w:val="24"/>
          <w:szCs w:val="24"/>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4511"/>
        <w:gridCol w:w="1438"/>
        <w:gridCol w:w="2067"/>
        <w:gridCol w:w="1344"/>
      </w:tblGrid>
      <w:tr w:rsidR="00E62418" w:rsidRPr="00E62418" w14:paraId="5F774A55" w14:textId="77777777" w:rsidTr="008F69E8">
        <w:tc>
          <w:tcPr>
            <w:tcW w:w="2410" w:type="pct"/>
            <w:tcBorders>
              <w:top w:val="double" w:sz="6" w:space="0" w:color="auto"/>
            </w:tcBorders>
            <w:tcMar>
              <w:top w:w="113" w:type="dxa"/>
              <w:left w:w="113" w:type="dxa"/>
              <w:bottom w:w="113" w:type="dxa"/>
              <w:right w:w="113" w:type="dxa"/>
            </w:tcMar>
            <w:vAlign w:val="center"/>
            <w:hideMark/>
          </w:tcPr>
          <w:p w14:paraId="350C17A9" w14:textId="77777777" w:rsidR="009C318A" w:rsidRPr="00E62418" w:rsidRDefault="009C318A" w:rsidP="008F69E8">
            <w:pPr>
              <w:spacing w:after="0" w:line="240" w:lineRule="auto"/>
              <w:rPr>
                <w:rFonts w:ascii="Times New Roman" w:eastAsia="Times New Roman" w:hAnsi="Times New Roman" w:cs="Times New Roman"/>
                <w:b/>
                <w:bCs/>
                <w:color w:val="FF0000"/>
                <w:sz w:val="24"/>
                <w:szCs w:val="24"/>
              </w:rPr>
            </w:pPr>
            <w:r w:rsidRPr="00E62418">
              <w:rPr>
                <w:rFonts w:ascii="Times New Roman" w:eastAsia="Times New Roman" w:hAnsi="Times New Roman" w:cs="Times New Roman"/>
                <w:b/>
                <w:bCs/>
                <w:color w:val="FF0000"/>
                <w:sz w:val="24"/>
                <w:szCs w:val="24"/>
              </w:rPr>
              <w:t> </w:t>
            </w:r>
          </w:p>
        </w:tc>
        <w:tc>
          <w:tcPr>
            <w:tcW w:w="2590" w:type="pct"/>
            <w:gridSpan w:val="3"/>
            <w:tcBorders>
              <w:top w:val="double" w:sz="6" w:space="0" w:color="auto"/>
            </w:tcBorders>
            <w:tcMar>
              <w:top w:w="113" w:type="dxa"/>
              <w:left w:w="113" w:type="dxa"/>
              <w:bottom w:w="113" w:type="dxa"/>
              <w:right w:w="113" w:type="dxa"/>
            </w:tcMar>
            <w:vAlign w:val="center"/>
            <w:hideMark/>
          </w:tcPr>
          <w:p w14:paraId="2BF48AA3" w14:textId="77777777" w:rsidR="009C318A" w:rsidRPr="00E62418" w:rsidRDefault="009C318A" w:rsidP="008F69E8">
            <w:pPr>
              <w:spacing w:after="0" w:line="240" w:lineRule="auto"/>
              <w:jc w:val="center"/>
              <w:rPr>
                <w:rFonts w:ascii="Times New Roman" w:eastAsia="Times New Roman" w:hAnsi="Times New Roman" w:cs="Times New Roman"/>
                <w:b/>
                <w:bCs/>
                <w:color w:val="FF0000"/>
                <w:sz w:val="24"/>
                <w:szCs w:val="24"/>
              </w:rPr>
            </w:pPr>
            <w:r w:rsidRPr="00E62418">
              <w:rPr>
                <w:rFonts w:ascii="Times New Roman" w:eastAsia="Times New Roman" w:hAnsi="Times New Roman" w:cs="Times New Roman"/>
                <w:b/>
                <w:bCs/>
                <w:color w:val="FF0000"/>
                <w:sz w:val="24"/>
                <w:szCs w:val="24"/>
              </w:rPr>
              <w:t>Study 2 – Willingness to Help</w:t>
            </w:r>
          </w:p>
        </w:tc>
      </w:tr>
      <w:tr w:rsidR="00E62418" w:rsidRPr="00E62418" w14:paraId="6014A129" w14:textId="77777777" w:rsidTr="008F69E8">
        <w:tc>
          <w:tcPr>
            <w:tcW w:w="2410" w:type="pct"/>
            <w:tcBorders>
              <w:bottom w:val="single" w:sz="6" w:space="0" w:color="auto"/>
            </w:tcBorders>
            <w:vAlign w:val="center"/>
            <w:hideMark/>
          </w:tcPr>
          <w:p w14:paraId="7E6B84C7" w14:textId="77777777" w:rsidR="009C318A" w:rsidRPr="00E62418" w:rsidRDefault="009C318A" w:rsidP="008F69E8">
            <w:pPr>
              <w:spacing w:after="0" w:line="240" w:lineRule="auto"/>
              <w:rPr>
                <w:rFonts w:ascii="Times New Roman" w:eastAsia="Times New Roman" w:hAnsi="Times New Roman" w:cs="Times New Roman"/>
                <w:i/>
                <w:iCs/>
                <w:color w:val="FF0000"/>
                <w:sz w:val="24"/>
                <w:szCs w:val="24"/>
              </w:rPr>
            </w:pPr>
            <w:r w:rsidRPr="00E62418">
              <w:rPr>
                <w:rFonts w:ascii="Times New Roman" w:eastAsia="Times New Roman" w:hAnsi="Times New Roman" w:cs="Times New Roman"/>
                <w:i/>
                <w:iCs/>
                <w:color w:val="FF0000"/>
                <w:sz w:val="24"/>
                <w:szCs w:val="24"/>
              </w:rPr>
              <w:t>Predictors</w:t>
            </w:r>
          </w:p>
        </w:tc>
        <w:tc>
          <w:tcPr>
            <w:tcW w:w="768" w:type="pct"/>
            <w:tcBorders>
              <w:bottom w:val="single" w:sz="6" w:space="0" w:color="auto"/>
            </w:tcBorders>
            <w:vAlign w:val="center"/>
            <w:hideMark/>
          </w:tcPr>
          <w:p w14:paraId="7DD1C7B1" w14:textId="77777777" w:rsidR="009C318A" w:rsidRPr="00E62418" w:rsidRDefault="009C318A" w:rsidP="008F69E8">
            <w:pPr>
              <w:spacing w:after="0" w:line="240" w:lineRule="auto"/>
              <w:jc w:val="center"/>
              <w:rPr>
                <w:rFonts w:ascii="Times New Roman" w:eastAsia="Times New Roman" w:hAnsi="Times New Roman" w:cs="Times New Roman"/>
                <w:i/>
                <w:iCs/>
                <w:color w:val="FF0000"/>
                <w:sz w:val="24"/>
                <w:szCs w:val="24"/>
              </w:rPr>
            </w:pPr>
            <w:r w:rsidRPr="00E62418">
              <w:rPr>
                <w:rFonts w:ascii="Times New Roman" w:eastAsia="Times New Roman" w:hAnsi="Times New Roman" w:cs="Times New Roman"/>
                <w:i/>
                <w:iCs/>
                <w:color w:val="FF0000"/>
                <w:sz w:val="24"/>
                <w:szCs w:val="24"/>
              </w:rPr>
              <w:t>Estimates</w:t>
            </w:r>
          </w:p>
        </w:tc>
        <w:tc>
          <w:tcPr>
            <w:tcW w:w="1104" w:type="pct"/>
            <w:tcBorders>
              <w:bottom w:val="single" w:sz="6" w:space="0" w:color="auto"/>
            </w:tcBorders>
            <w:vAlign w:val="center"/>
            <w:hideMark/>
          </w:tcPr>
          <w:p w14:paraId="73E6C5D0" w14:textId="77777777" w:rsidR="009C318A" w:rsidRPr="00E62418" w:rsidRDefault="009C318A" w:rsidP="008F69E8">
            <w:pPr>
              <w:spacing w:after="0" w:line="240" w:lineRule="auto"/>
              <w:jc w:val="center"/>
              <w:rPr>
                <w:rFonts w:ascii="Times New Roman" w:eastAsia="Times New Roman" w:hAnsi="Times New Roman" w:cs="Times New Roman"/>
                <w:i/>
                <w:iCs/>
                <w:color w:val="FF0000"/>
                <w:sz w:val="24"/>
                <w:szCs w:val="24"/>
              </w:rPr>
            </w:pPr>
            <w:r w:rsidRPr="00E62418">
              <w:rPr>
                <w:rFonts w:ascii="Times New Roman" w:eastAsia="Times New Roman" w:hAnsi="Times New Roman" w:cs="Times New Roman"/>
                <w:i/>
                <w:iCs/>
                <w:color w:val="FF0000"/>
                <w:sz w:val="24"/>
                <w:szCs w:val="24"/>
              </w:rPr>
              <w:t>CI</w:t>
            </w:r>
          </w:p>
        </w:tc>
        <w:tc>
          <w:tcPr>
            <w:tcW w:w="718" w:type="pct"/>
            <w:tcBorders>
              <w:bottom w:val="single" w:sz="6" w:space="0" w:color="auto"/>
            </w:tcBorders>
            <w:vAlign w:val="center"/>
            <w:hideMark/>
          </w:tcPr>
          <w:p w14:paraId="773FA7C8" w14:textId="77777777" w:rsidR="009C318A" w:rsidRPr="00E62418" w:rsidRDefault="009C318A" w:rsidP="008F69E8">
            <w:pPr>
              <w:spacing w:after="0" w:line="240" w:lineRule="auto"/>
              <w:jc w:val="center"/>
              <w:rPr>
                <w:rFonts w:ascii="Times New Roman" w:eastAsia="Times New Roman" w:hAnsi="Times New Roman" w:cs="Times New Roman"/>
                <w:i/>
                <w:iCs/>
                <w:color w:val="FF0000"/>
                <w:sz w:val="24"/>
                <w:szCs w:val="24"/>
              </w:rPr>
            </w:pPr>
            <w:r w:rsidRPr="00E62418">
              <w:rPr>
                <w:rFonts w:ascii="Times New Roman" w:eastAsia="Times New Roman" w:hAnsi="Times New Roman" w:cs="Times New Roman"/>
                <w:i/>
                <w:iCs/>
                <w:color w:val="FF0000"/>
                <w:sz w:val="24"/>
                <w:szCs w:val="24"/>
              </w:rPr>
              <w:t>p</w:t>
            </w:r>
          </w:p>
        </w:tc>
      </w:tr>
      <w:tr w:rsidR="00E62418" w:rsidRPr="00E62418" w14:paraId="0C94A66B" w14:textId="77777777" w:rsidTr="008F69E8">
        <w:tc>
          <w:tcPr>
            <w:tcW w:w="2410" w:type="pct"/>
            <w:tcMar>
              <w:top w:w="113" w:type="dxa"/>
              <w:left w:w="113" w:type="dxa"/>
              <w:bottom w:w="113" w:type="dxa"/>
              <w:right w:w="113" w:type="dxa"/>
            </w:tcMar>
            <w:hideMark/>
          </w:tcPr>
          <w:p w14:paraId="12778554" w14:textId="5C43F6D5" w:rsidR="009C318A" w:rsidRPr="0065280C" w:rsidRDefault="009C318A" w:rsidP="009C318A">
            <w:pPr>
              <w:spacing w:after="0" w:line="240" w:lineRule="auto"/>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rPr>
              <w:t>(Intercept)</w:t>
            </w:r>
          </w:p>
        </w:tc>
        <w:tc>
          <w:tcPr>
            <w:tcW w:w="768" w:type="pct"/>
            <w:tcMar>
              <w:top w:w="113" w:type="dxa"/>
              <w:left w:w="113" w:type="dxa"/>
              <w:bottom w:w="113" w:type="dxa"/>
              <w:right w:w="113" w:type="dxa"/>
            </w:tcMar>
            <w:hideMark/>
          </w:tcPr>
          <w:p w14:paraId="0E429C6B" w14:textId="4C34179B" w:rsidR="009C318A" w:rsidRPr="0065280C" w:rsidRDefault="009C318A" w:rsidP="009C318A">
            <w:pPr>
              <w:spacing w:after="0" w:line="240" w:lineRule="auto"/>
              <w:jc w:val="center"/>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rPr>
              <w:t>4.46</w:t>
            </w:r>
          </w:p>
        </w:tc>
        <w:tc>
          <w:tcPr>
            <w:tcW w:w="1104" w:type="pct"/>
            <w:tcMar>
              <w:top w:w="113" w:type="dxa"/>
              <w:left w:w="113" w:type="dxa"/>
              <w:bottom w:w="113" w:type="dxa"/>
              <w:right w:w="113" w:type="dxa"/>
            </w:tcMar>
            <w:hideMark/>
          </w:tcPr>
          <w:p w14:paraId="2C77717D" w14:textId="42DC0F70" w:rsidR="009C318A" w:rsidRPr="0065280C" w:rsidRDefault="009C318A" w:rsidP="009C318A">
            <w:pPr>
              <w:spacing w:after="0" w:line="240" w:lineRule="auto"/>
              <w:jc w:val="center"/>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rPr>
              <w:t>3.88 – 5.03</w:t>
            </w:r>
          </w:p>
        </w:tc>
        <w:tc>
          <w:tcPr>
            <w:tcW w:w="718" w:type="pct"/>
            <w:tcMar>
              <w:top w:w="113" w:type="dxa"/>
              <w:left w:w="113" w:type="dxa"/>
              <w:bottom w:w="113" w:type="dxa"/>
              <w:right w:w="113" w:type="dxa"/>
            </w:tcMar>
            <w:hideMark/>
          </w:tcPr>
          <w:p w14:paraId="7D49A039" w14:textId="0030A036" w:rsidR="009C318A" w:rsidRPr="00D24AC0" w:rsidRDefault="009C318A" w:rsidP="009C318A">
            <w:pPr>
              <w:spacing w:after="0" w:line="240" w:lineRule="auto"/>
              <w:jc w:val="center"/>
              <w:rPr>
                <w:rFonts w:ascii="Times New Roman" w:eastAsia="Times New Roman" w:hAnsi="Times New Roman" w:cs="Times New Roman"/>
                <w:b/>
                <w:bCs/>
                <w:color w:val="FF0000"/>
                <w:sz w:val="24"/>
                <w:szCs w:val="24"/>
              </w:rPr>
            </w:pPr>
            <w:r w:rsidRPr="00D24AC0">
              <w:rPr>
                <w:rFonts w:ascii="Times New Roman" w:hAnsi="Times New Roman" w:cs="Times New Roman"/>
                <w:b/>
                <w:bCs/>
                <w:color w:val="FF0000"/>
                <w:sz w:val="24"/>
                <w:szCs w:val="24"/>
              </w:rPr>
              <w:t>&lt;0.001</w:t>
            </w:r>
          </w:p>
        </w:tc>
      </w:tr>
      <w:tr w:rsidR="00E62418" w:rsidRPr="00E62418" w14:paraId="128873B3" w14:textId="77777777" w:rsidTr="00D24AC0">
        <w:tc>
          <w:tcPr>
            <w:tcW w:w="2410" w:type="pct"/>
            <w:tcMar>
              <w:top w:w="113" w:type="dxa"/>
              <w:left w:w="113" w:type="dxa"/>
              <w:bottom w:w="113" w:type="dxa"/>
              <w:right w:w="113" w:type="dxa"/>
            </w:tcMar>
            <w:hideMark/>
          </w:tcPr>
          <w:p w14:paraId="3DC10627" w14:textId="77777777" w:rsidR="002F299E" w:rsidRPr="00E62418" w:rsidRDefault="002F299E" w:rsidP="002F299E">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Condition</w:t>
            </w:r>
          </w:p>
        </w:tc>
        <w:tc>
          <w:tcPr>
            <w:tcW w:w="768" w:type="pct"/>
            <w:tcMar>
              <w:top w:w="113" w:type="dxa"/>
              <w:left w:w="113" w:type="dxa"/>
              <w:bottom w:w="113" w:type="dxa"/>
              <w:right w:w="113" w:type="dxa"/>
            </w:tcMar>
            <w:hideMark/>
          </w:tcPr>
          <w:p w14:paraId="3115D13F" w14:textId="1C628C90" w:rsidR="002F299E" w:rsidRPr="0065280C" w:rsidRDefault="002F299E" w:rsidP="002F299E">
            <w:pPr>
              <w:spacing w:after="0" w:line="240" w:lineRule="auto"/>
              <w:jc w:val="center"/>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rPr>
              <w:t>0.42</w:t>
            </w:r>
          </w:p>
        </w:tc>
        <w:tc>
          <w:tcPr>
            <w:tcW w:w="1104" w:type="pct"/>
            <w:tcMar>
              <w:top w:w="113" w:type="dxa"/>
              <w:left w:w="113" w:type="dxa"/>
              <w:bottom w:w="113" w:type="dxa"/>
              <w:right w:w="113" w:type="dxa"/>
            </w:tcMar>
            <w:hideMark/>
          </w:tcPr>
          <w:p w14:paraId="2D0937E1" w14:textId="0B8E91F0" w:rsidR="002F299E" w:rsidRPr="0065280C" w:rsidRDefault="002F299E" w:rsidP="002F299E">
            <w:pPr>
              <w:spacing w:after="0" w:line="240" w:lineRule="auto"/>
              <w:jc w:val="center"/>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rPr>
              <w:t>0.25 – 0.58</w:t>
            </w:r>
          </w:p>
        </w:tc>
        <w:tc>
          <w:tcPr>
            <w:tcW w:w="718" w:type="pct"/>
            <w:tcMar>
              <w:top w:w="113" w:type="dxa"/>
              <w:left w:w="113" w:type="dxa"/>
              <w:bottom w:w="113" w:type="dxa"/>
              <w:right w:w="113" w:type="dxa"/>
            </w:tcMar>
            <w:hideMark/>
          </w:tcPr>
          <w:p w14:paraId="55B16BFC" w14:textId="39435877" w:rsidR="002F299E" w:rsidRPr="00D24AC0" w:rsidRDefault="002F299E" w:rsidP="002F299E">
            <w:pPr>
              <w:spacing w:after="0" w:line="240" w:lineRule="auto"/>
              <w:jc w:val="center"/>
              <w:rPr>
                <w:rFonts w:ascii="Times New Roman" w:eastAsia="Times New Roman" w:hAnsi="Times New Roman" w:cs="Times New Roman"/>
                <w:b/>
                <w:bCs/>
                <w:color w:val="FF0000"/>
                <w:sz w:val="24"/>
                <w:szCs w:val="24"/>
              </w:rPr>
            </w:pPr>
            <w:r w:rsidRPr="00D24AC0">
              <w:rPr>
                <w:rFonts w:ascii="Times New Roman" w:hAnsi="Times New Roman" w:cs="Times New Roman"/>
                <w:b/>
                <w:bCs/>
                <w:color w:val="FF0000"/>
                <w:sz w:val="24"/>
                <w:szCs w:val="24"/>
              </w:rPr>
              <w:t>&lt;0.001</w:t>
            </w:r>
          </w:p>
        </w:tc>
      </w:tr>
      <w:tr w:rsidR="00E62418" w:rsidRPr="00E62418" w14:paraId="21037F96" w14:textId="77777777" w:rsidTr="008F69E8">
        <w:tc>
          <w:tcPr>
            <w:tcW w:w="2410" w:type="pct"/>
            <w:tcMar>
              <w:top w:w="113" w:type="dxa"/>
              <w:left w:w="113" w:type="dxa"/>
              <w:bottom w:w="113" w:type="dxa"/>
              <w:right w:w="113" w:type="dxa"/>
            </w:tcMar>
            <w:hideMark/>
          </w:tcPr>
          <w:p w14:paraId="17CB42A4" w14:textId="77777777" w:rsidR="002F299E" w:rsidRPr="00E62418" w:rsidRDefault="002F299E" w:rsidP="002F299E">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OA x No Helping</w:t>
            </w:r>
          </w:p>
        </w:tc>
        <w:tc>
          <w:tcPr>
            <w:tcW w:w="768" w:type="pct"/>
            <w:tcMar>
              <w:top w:w="113" w:type="dxa"/>
              <w:left w:w="113" w:type="dxa"/>
              <w:bottom w:w="113" w:type="dxa"/>
              <w:right w:w="113" w:type="dxa"/>
            </w:tcMar>
            <w:hideMark/>
          </w:tcPr>
          <w:p w14:paraId="6BC85249" w14:textId="65A84204" w:rsidR="002F299E" w:rsidRPr="0065280C" w:rsidRDefault="002F299E" w:rsidP="002F299E">
            <w:pPr>
              <w:spacing w:after="0" w:line="240" w:lineRule="auto"/>
              <w:jc w:val="center"/>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rPr>
              <w:t>0.37</w:t>
            </w:r>
          </w:p>
        </w:tc>
        <w:tc>
          <w:tcPr>
            <w:tcW w:w="1104" w:type="pct"/>
            <w:tcMar>
              <w:top w:w="113" w:type="dxa"/>
              <w:left w:w="113" w:type="dxa"/>
              <w:bottom w:w="113" w:type="dxa"/>
              <w:right w:w="113" w:type="dxa"/>
            </w:tcMar>
            <w:hideMark/>
          </w:tcPr>
          <w:p w14:paraId="7F09AA02" w14:textId="35F9A6E2" w:rsidR="002F299E" w:rsidRPr="0065280C" w:rsidRDefault="002F299E" w:rsidP="002F299E">
            <w:pPr>
              <w:spacing w:after="0" w:line="240" w:lineRule="auto"/>
              <w:jc w:val="center"/>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rPr>
              <w:t>0.05 – 0.70</w:t>
            </w:r>
          </w:p>
        </w:tc>
        <w:tc>
          <w:tcPr>
            <w:tcW w:w="718" w:type="pct"/>
            <w:tcMar>
              <w:top w:w="113" w:type="dxa"/>
              <w:left w:w="113" w:type="dxa"/>
              <w:bottom w:w="113" w:type="dxa"/>
              <w:right w:w="113" w:type="dxa"/>
            </w:tcMar>
            <w:hideMark/>
          </w:tcPr>
          <w:p w14:paraId="30CC19B8" w14:textId="75A28EB0" w:rsidR="002F299E" w:rsidRPr="00D24AC0" w:rsidRDefault="002F299E" w:rsidP="002F299E">
            <w:pPr>
              <w:spacing w:after="0" w:line="240" w:lineRule="auto"/>
              <w:jc w:val="center"/>
              <w:rPr>
                <w:rFonts w:ascii="Times New Roman" w:eastAsia="Times New Roman" w:hAnsi="Times New Roman" w:cs="Times New Roman"/>
                <w:b/>
                <w:bCs/>
                <w:color w:val="FF0000"/>
                <w:sz w:val="24"/>
                <w:szCs w:val="24"/>
              </w:rPr>
            </w:pPr>
            <w:r w:rsidRPr="00D24AC0">
              <w:rPr>
                <w:rFonts w:ascii="Times New Roman" w:hAnsi="Times New Roman" w:cs="Times New Roman"/>
                <w:b/>
                <w:bCs/>
                <w:color w:val="FF0000"/>
                <w:sz w:val="24"/>
                <w:szCs w:val="24"/>
              </w:rPr>
              <w:t>0.024</w:t>
            </w:r>
          </w:p>
        </w:tc>
      </w:tr>
      <w:tr w:rsidR="00E62418" w:rsidRPr="00E62418" w14:paraId="299A36B6" w14:textId="77777777" w:rsidTr="00D24AC0">
        <w:tc>
          <w:tcPr>
            <w:tcW w:w="2410" w:type="pct"/>
            <w:tcMar>
              <w:top w:w="113" w:type="dxa"/>
              <w:left w:w="113" w:type="dxa"/>
              <w:bottom w:w="113" w:type="dxa"/>
              <w:right w:w="113" w:type="dxa"/>
            </w:tcMar>
            <w:hideMark/>
          </w:tcPr>
          <w:p w14:paraId="1E426BDF" w14:textId="77777777" w:rsidR="002F299E" w:rsidRPr="00E62418" w:rsidRDefault="002F299E" w:rsidP="002F299E">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OA x Imagine Helping</w:t>
            </w:r>
          </w:p>
        </w:tc>
        <w:tc>
          <w:tcPr>
            <w:tcW w:w="768" w:type="pct"/>
            <w:tcMar>
              <w:top w:w="113" w:type="dxa"/>
              <w:left w:w="113" w:type="dxa"/>
              <w:bottom w:w="113" w:type="dxa"/>
              <w:right w:w="113" w:type="dxa"/>
            </w:tcMar>
            <w:hideMark/>
          </w:tcPr>
          <w:p w14:paraId="7530FD56" w14:textId="0FDCE040" w:rsidR="002F299E" w:rsidRPr="0065280C" w:rsidRDefault="002F299E" w:rsidP="002F299E">
            <w:pPr>
              <w:spacing w:after="0" w:line="240" w:lineRule="auto"/>
              <w:jc w:val="center"/>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rPr>
              <w:t>0.10</w:t>
            </w:r>
          </w:p>
        </w:tc>
        <w:tc>
          <w:tcPr>
            <w:tcW w:w="1104" w:type="pct"/>
            <w:tcMar>
              <w:top w:w="113" w:type="dxa"/>
              <w:left w:w="113" w:type="dxa"/>
              <w:bottom w:w="113" w:type="dxa"/>
              <w:right w:w="113" w:type="dxa"/>
            </w:tcMar>
            <w:hideMark/>
          </w:tcPr>
          <w:p w14:paraId="7373B656" w14:textId="652C48B5" w:rsidR="002F299E" w:rsidRPr="0065280C" w:rsidRDefault="002F299E" w:rsidP="002F299E">
            <w:pPr>
              <w:spacing w:after="0" w:line="240" w:lineRule="auto"/>
              <w:jc w:val="center"/>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rPr>
              <w:t>-0.22 – 0.41</w:t>
            </w:r>
          </w:p>
        </w:tc>
        <w:tc>
          <w:tcPr>
            <w:tcW w:w="718" w:type="pct"/>
            <w:tcMar>
              <w:top w:w="113" w:type="dxa"/>
              <w:left w:w="113" w:type="dxa"/>
              <w:bottom w:w="113" w:type="dxa"/>
              <w:right w:w="113" w:type="dxa"/>
            </w:tcMar>
            <w:hideMark/>
          </w:tcPr>
          <w:p w14:paraId="3927093D" w14:textId="4542DF93" w:rsidR="002F299E" w:rsidRPr="0065280C" w:rsidRDefault="002F299E" w:rsidP="002F299E">
            <w:pPr>
              <w:spacing w:after="0" w:line="240" w:lineRule="auto"/>
              <w:jc w:val="center"/>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rPr>
              <w:t>0.550</w:t>
            </w:r>
          </w:p>
        </w:tc>
      </w:tr>
      <w:tr w:rsidR="00E62418" w:rsidRPr="00E62418" w14:paraId="3B4E51CE" w14:textId="77777777" w:rsidTr="00D24AC0">
        <w:tc>
          <w:tcPr>
            <w:tcW w:w="5000" w:type="pct"/>
            <w:gridSpan w:val="4"/>
            <w:tcMar>
              <w:top w:w="192" w:type="dxa"/>
              <w:left w:w="15" w:type="dxa"/>
              <w:bottom w:w="15" w:type="dxa"/>
              <w:right w:w="15" w:type="dxa"/>
            </w:tcMar>
            <w:vAlign w:val="center"/>
            <w:hideMark/>
          </w:tcPr>
          <w:p w14:paraId="1C31BDE2" w14:textId="77777777" w:rsidR="009C318A" w:rsidRPr="00E62418" w:rsidRDefault="009C318A" w:rsidP="008F69E8">
            <w:pPr>
              <w:spacing w:after="0" w:line="240" w:lineRule="auto"/>
              <w:rPr>
                <w:rFonts w:ascii="Times New Roman" w:eastAsia="Times New Roman" w:hAnsi="Times New Roman" w:cs="Times New Roman"/>
                <w:b/>
                <w:bCs/>
                <w:color w:val="FF0000"/>
                <w:sz w:val="24"/>
                <w:szCs w:val="24"/>
              </w:rPr>
            </w:pPr>
            <w:r w:rsidRPr="00E62418">
              <w:rPr>
                <w:rFonts w:ascii="Times New Roman" w:eastAsia="Times New Roman" w:hAnsi="Times New Roman" w:cs="Times New Roman"/>
                <w:b/>
                <w:bCs/>
                <w:color w:val="FF0000"/>
                <w:sz w:val="24"/>
                <w:szCs w:val="24"/>
              </w:rPr>
              <w:t>Random Effects</w:t>
            </w:r>
          </w:p>
        </w:tc>
      </w:tr>
      <w:tr w:rsidR="00E62418" w:rsidRPr="00E62418" w14:paraId="52DD1F59" w14:textId="77777777" w:rsidTr="00D24AC0">
        <w:tc>
          <w:tcPr>
            <w:tcW w:w="2410" w:type="pct"/>
            <w:tcMar>
              <w:top w:w="57" w:type="dxa"/>
              <w:left w:w="113" w:type="dxa"/>
              <w:bottom w:w="57" w:type="dxa"/>
              <w:right w:w="113" w:type="dxa"/>
            </w:tcMar>
            <w:hideMark/>
          </w:tcPr>
          <w:p w14:paraId="46A52959" w14:textId="585764C6" w:rsidR="009C318A" w:rsidRPr="00E62418" w:rsidRDefault="009C318A" w:rsidP="008F69E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lastRenderedPageBreak/>
              <w:t>σ</w:t>
            </w:r>
            <w:r w:rsidRPr="00E62418">
              <w:rPr>
                <w:rFonts w:ascii="Times New Roman" w:eastAsia="Times New Roman" w:hAnsi="Times New Roman" w:cs="Times New Roman"/>
                <w:color w:val="FF0000"/>
                <w:sz w:val="24"/>
                <w:szCs w:val="24"/>
                <w:vertAlign w:val="superscript"/>
              </w:rPr>
              <w:t>2</w:t>
            </w:r>
          </w:p>
        </w:tc>
        <w:tc>
          <w:tcPr>
            <w:tcW w:w="2590" w:type="pct"/>
            <w:gridSpan w:val="3"/>
            <w:tcMar>
              <w:top w:w="57" w:type="dxa"/>
              <w:left w:w="113" w:type="dxa"/>
              <w:bottom w:w="57" w:type="dxa"/>
              <w:right w:w="113" w:type="dxa"/>
            </w:tcMar>
            <w:hideMark/>
          </w:tcPr>
          <w:p w14:paraId="4930092F" w14:textId="77777777" w:rsidR="009C318A" w:rsidRPr="00E62418" w:rsidRDefault="009C318A" w:rsidP="008F69E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1.81</w:t>
            </w:r>
          </w:p>
        </w:tc>
      </w:tr>
      <w:tr w:rsidR="00E62418" w:rsidRPr="00E62418" w14:paraId="7013B094" w14:textId="77777777" w:rsidTr="00D24AC0">
        <w:tc>
          <w:tcPr>
            <w:tcW w:w="2410" w:type="pct"/>
            <w:tcMar>
              <w:top w:w="57" w:type="dxa"/>
              <w:left w:w="113" w:type="dxa"/>
              <w:bottom w:w="57" w:type="dxa"/>
              <w:right w:w="113" w:type="dxa"/>
            </w:tcMar>
            <w:hideMark/>
          </w:tcPr>
          <w:p w14:paraId="080879EB" w14:textId="459EB880" w:rsidR="009C318A" w:rsidRPr="00E62418" w:rsidRDefault="009C318A" w:rsidP="0065280C">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τ</w:t>
            </w:r>
            <w:r w:rsidRPr="00E62418">
              <w:rPr>
                <w:rFonts w:ascii="Times New Roman" w:eastAsia="Times New Roman" w:hAnsi="Times New Roman" w:cs="Times New Roman"/>
                <w:color w:val="FF0000"/>
                <w:sz w:val="24"/>
                <w:szCs w:val="24"/>
                <w:vertAlign w:val="subscript"/>
              </w:rPr>
              <w:t>00</w:t>
            </w:r>
            <w:r w:rsidRPr="00E62418">
              <w:rPr>
                <w:rFonts w:ascii="Times New Roman" w:eastAsia="Times New Roman" w:hAnsi="Times New Roman" w:cs="Times New Roman"/>
                <w:color w:val="FF0000"/>
                <w:sz w:val="24"/>
                <w:szCs w:val="24"/>
              </w:rPr>
              <w:t> </w:t>
            </w:r>
            <w:r w:rsidRPr="00E62418">
              <w:rPr>
                <w:rFonts w:ascii="Times New Roman" w:eastAsia="Times New Roman" w:hAnsi="Times New Roman" w:cs="Times New Roman"/>
                <w:color w:val="FF0000"/>
                <w:sz w:val="24"/>
                <w:szCs w:val="24"/>
                <w:vertAlign w:val="subscript"/>
              </w:rPr>
              <w:t>id</w:t>
            </w:r>
          </w:p>
        </w:tc>
        <w:tc>
          <w:tcPr>
            <w:tcW w:w="2590" w:type="pct"/>
            <w:gridSpan w:val="3"/>
            <w:tcMar>
              <w:top w:w="57" w:type="dxa"/>
              <w:left w:w="113" w:type="dxa"/>
              <w:bottom w:w="57" w:type="dxa"/>
              <w:right w:w="113" w:type="dxa"/>
            </w:tcMar>
            <w:hideMark/>
          </w:tcPr>
          <w:p w14:paraId="4839E504" w14:textId="77777777" w:rsidR="009C318A" w:rsidRPr="00E62418" w:rsidRDefault="009C318A">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1.09</w:t>
            </w:r>
          </w:p>
        </w:tc>
      </w:tr>
      <w:tr w:rsidR="00E62418" w:rsidRPr="00E62418" w14:paraId="69A42A0F" w14:textId="77777777" w:rsidTr="00D24AC0">
        <w:tc>
          <w:tcPr>
            <w:tcW w:w="2410" w:type="pct"/>
            <w:tcMar>
              <w:top w:w="57" w:type="dxa"/>
              <w:left w:w="113" w:type="dxa"/>
              <w:bottom w:w="57" w:type="dxa"/>
              <w:right w:w="113" w:type="dxa"/>
            </w:tcMar>
            <w:hideMark/>
          </w:tcPr>
          <w:p w14:paraId="3E6A0DB5" w14:textId="5CF6EB93" w:rsidR="009C318A" w:rsidRPr="00E62418" w:rsidRDefault="009C318A" w:rsidP="0065280C">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τ</w:t>
            </w:r>
            <w:r w:rsidRPr="00E62418">
              <w:rPr>
                <w:rFonts w:ascii="Times New Roman" w:eastAsia="Times New Roman" w:hAnsi="Times New Roman" w:cs="Times New Roman"/>
                <w:color w:val="FF0000"/>
                <w:sz w:val="24"/>
                <w:szCs w:val="24"/>
                <w:vertAlign w:val="subscript"/>
              </w:rPr>
              <w:t>00</w:t>
            </w:r>
            <w:r w:rsidRPr="00E62418">
              <w:rPr>
                <w:rFonts w:ascii="Times New Roman" w:eastAsia="Times New Roman" w:hAnsi="Times New Roman" w:cs="Times New Roman"/>
                <w:color w:val="FF0000"/>
                <w:sz w:val="24"/>
                <w:szCs w:val="24"/>
              </w:rPr>
              <w:t> </w:t>
            </w:r>
            <w:proofErr w:type="spellStart"/>
            <w:r w:rsidRPr="00E62418">
              <w:rPr>
                <w:rFonts w:ascii="Times New Roman" w:eastAsia="Times New Roman" w:hAnsi="Times New Roman" w:cs="Times New Roman"/>
                <w:color w:val="FF0000"/>
                <w:sz w:val="24"/>
                <w:szCs w:val="24"/>
                <w:vertAlign w:val="subscript"/>
              </w:rPr>
              <w:t>StoryNumber</w:t>
            </w:r>
            <w:proofErr w:type="spellEnd"/>
          </w:p>
        </w:tc>
        <w:tc>
          <w:tcPr>
            <w:tcW w:w="2590" w:type="pct"/>
            <w:gridSpan w:val="3"/>
            <w:tcMar>
              <w:top w:w="57" w:type="dxa"/>
              <w:left w:w="113" w:type="dxa"/>
              <w:bottom w:w="57" w:type="dxa"/>
              <w:right w:w="113" w:type="dxa"/>
            </w:tcMar>
            <w:hideMark/>
          </w:tcPr>
          <w:p w14:paraId="059CC0FC" w14:textId="77777777" w:rsidR="009C318A" w:rsidRPr="00E62418" w:rsidRDefault="009C318A">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0.40</w:t>
            </w:r>
          </w:p>
        </w:tc>
      </w:tr>
      <w:tr w:rsidR="00E62418" w:rsidRPr="00E62418" w14:paraId="01029DFA" w14:textId="77777777" w:rsidTr="00D24AC0">
        <w:trPr>
          <w:trHeight w:val="367"/>
        </w:trPr>
        <w:tc>
          <w:tcPr>
            <w:tcW w:w="2410" w:type="pct"/>
            <w:tcMar>
              <w:top w:w="57" w:type="dxa"/>
              <w:left w:w="113" w:type="dxa"/>
              <w:bottom w:w="57" w:type="dxa"/>
              <w:right w:w="113" w:type="dxa"/>
            </w:tcMar>
          </w:tcPr>
          <w:tbl>
            <w:tblPr>
              <w:tblW w:w="0" w:type="auto"/>
              <w:tblCellMar>
                <w:top w:w="15" w:type="dxa"/>
                <w:left w:w="15" w:type="dxa"/>
                <w:bottom w:w="15" w:type="dxa"/>
                <w:right w:w="15" w:type="dxa"/>
              </w:tblCellMar>
              <w:tblLook w:val="04A0" w:firstRow="1" w:lastRow="0" w:firstColumn="1" w:lastColumn="0" w:noHBand="0" w:noVBand="1"/>
            </w:tblPr>
            <w:tblGrid>
              <w:gridCol w:w="232"/>
            </w:tblGrid>
            <w:tr w:rsidR="00E62418" w:rsidRPr="00E62418" w14:paraId="233ADAC7" w14:textId="77777777" w:rsidTr="002F299E">
              <w:tc>
                <w:tcPr>
                  <w:tcW w:w="0" w:type="auto"/>
                  <w:tcMar>
                    <w:top w:w="57" w:type="dxa"/>
                    <w:left w:w="113" w:type="dxa"/>
                    <w:bottom w:w="57" w:type="dxa"/>
                    <w:right w:w="113" w:type="dxa"/>
                  </w:tcMar>
                  <w:hideMark/>
                </w:tcPr>
                <w:p w14:paraId="2CB1273B" w14:textId="66FE687D" w:rsidR="002F299E" w:rsidRPr="00D24AC0" w:rsidRDefault="002F299E" w:rsidP="0065280C">
                  <w:pPr>
                    <w:spacing w:after="0" w:line="240" w:lineRule="auto"/>
                    <w:rPr>
                      <w:rFonts w:ascii="Times New Roman" w:eastAsia="Times New Roman" w:hAnsi="Times New Roman" w:cs="Times New Roman"/>
                      <w:color w:val="FF0000"/>
                      <w:sz w:val="24"/>
                      <w:szCs w:val="24"/>
                      <w:lang w:eastAsia="en-CA"/>
                    </w:rPr>
                  </w:pPr>
                </w:p>
              </w:tc>
            </w:tr>
          </w:tbl>
          <w:p w14:paraId="50049201" w14:textId="755182BB" w:rsidR="002F299E" w:rsidRPr="0065280C" w:rsidRDefault="002F299E" w:rsidP="0065280C">
            <w:pPr>
              <w:spacing w:after="0" w:line="240" w:lineRule="auto"/>
              <w:rPr>
                <w:rFonts w:ascii="Times New Roman" w:eastAsia="Times New Roman" w:hAnsi="Times New Roman" w:cs="Times New Roman"/>
                <w:color w:val="FF0000"/>
                <w:sz w:val="24"/>
                <w:szCs w:val="24"/>
              </w:rPr>
            </w:pPr>
            <w:r w:rsidRPr="00D24AC0">
              <w:rPr>
                <w:rFonts w:ascii="Times New Roman" w:eastAsia="Times New Roman" w:hAnsi="Times New Roman" w:cs="Times New Roman"/>
                <w:color w:val="FF0000"/>
                <w:sz w:val="24"/>
                <w:szCs w:val="24"/>
                <w:lang w:eastAsia="en-CA"/>
              </w:rPr>
              <w:t>τ</w:t>
            </w:r>
            <w:r w:rsidRPr="00D24AC0">
              <w:rPr>
                <w:rFonts w:ascii="Times New Roman" w:eastAsia="Times New Roman" w:hAnsi="Times New Roman" w:cs="Times New Roman"/>
                <w:color w:val="FF0000"/>
                <w:sz w:val="24"/>
                <w:szCs w:val="24"/>
                <w:vertAlign w:val="subscript"/>
                <w:lang w:eastAsia="en-CA"/>
              </w:rPr>
              <w:t>00</w:t>
            </w:r>
            <w:r w:rsidRPr="00D24AC0">
              <w:rPr>
                <w:rFonts w:ascii="Times New Roman" w:eastAsia="Times New Roman" w:hAnsi="Times New Roman" w:cs="Times New Roman"/>
                <w:color w:val="FF0000"/>
                <w:sz w:val="24"/>
                <w:szCs w:val="24"/>
                <w:lang w:eastAsia="en-CA"/>
              </w:rPr>
              <w:t> </w:t>
            </w:r>
            <w:r w:rsidRPr="00D24AC0">
              <w:rPr>
                <w:rFonts w:ascii="Times New Roman" w:eastAsia="Times New Roman" w:hAnsi="Times New Roman" w:cs="Times New Roman"/>
                <w:color w:val="FF0000"/>
                <w:sz w:val="24"/>
                <w:szCs w:val="24"/>
                <w:vertAlign w:val="subscript"/>
                <w:lang w:eastAsia="en-CA"/>
              </w:rPr>
              <w:t>safety</w:t>
            </w:r>
          </w:p>
        </w:tc>
        <w:tc>
          <w:tcPr>
            <w:tcW w:w="2590" w:type="pct"/>
            <w:gridSpan w:val="3"/>
            <w:tcMar>
              <w:top w:w="57" w:type="dxa"/>
              <w:left w:w="113" w:type="dxa"/>
              <w:bottom w:w="57" w:type="dxa"/>
              <w:right w:w="113" w:type="dxa"/>
            </w:tcMar>
          </w:tcPr>
          <w:p w14:paraId="5A621D15" w14:textId="602CEFF9" w:rsidR="002F299E" w:rsidRPr="0065280C" w:rsidRDefault="00E62418" w:rsidP="0065280C">
            <w:pPr>
              <w:spacing w:after="0" w:line="240" w:lineRule="auto"/>
              <w:rPr>
                <w:rFonts w:ascii="Times New Roman" w:eastAsia="Times New Roman" w:hAnsi="Times New Roman" w:cs="Times New Roman"/>
                <w:color w:val="FF0000"/>
                <w:sz w:val="24"/>
                <w:szCs w:val="24"/>
              </w:rPr>
            </w:pPr>
            <w:r w:rsidRPr="008F69E8">
              <w:rPr>
                <w:rFonts w:ascii="Times New Roman" w:eastAsia="Times New Roman" w:hAnsi="Times New Roman" w:cs="Times New Roman"/>
                <w:color w:val="FF0000"/>
                <w:sz w:val="24"/>
                <w:szCs w:val="24"/>
              </w:rPr>
              <w:t>0.34</w:t>
            </w:r>
          </w:p>
        </w:tc>
      </w:tr>
      <w:tr w:rsidR="00E62418" w:rsidRPr="00E62418" w14:paraId="18BECBA4" w14:textId="77777777" w:rsidTr="00D24AC0">
        <w:tc>
          <w:tcPr>
            <w:tcW w:w="2410" w:type="pct"/>
            <w:tcMar>
              <w:top w:w="57" w:type="dxa"/>
              <w:left w:w="113" w:type="dxa"/>
              <w:bottom w:w="57" w:type="dxa"/>
              <w:right w:w="113" w:type="dxa"/>
            </w:tcMar>
            <w:hideMark/>
          </w:tcPr>
          <w:p w14:paraId="59EE6939" w14:textId="77777777" w:rsidR="009C318A" w:rsidRPr="00E62418" w:rsidRDefault="009C318A" w:rsidP="008F69E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ICC</w:t>
            </w:r>
          </w:p>
        </w:tc>
        <w:tc>
          <w:tcPr>
            <w:tcW w:w="2590" w:type="pct"/>
            <w:gridSpan w:val="3"/>
            <w:tcMar>
              <w:top w:w="57" w:type="dxa"/>
              <w:left w:w="113" w:type="dxa"/>
              <w:bottom w:w="57" w:type="dxa"/>
              <w:right w:w="113" w:type="dxa"/>
            </w:tcMar>
            <w:hideMark/>
          </w:tcPr>
          <w:p w14:paraId="2A479F80" w14:textId="3CBA288F" w:rsidR="009C318A" w:rsidRPr="00E62418" w:rsidRDefault="009C318A" w:rsidP="008F69E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0.4</w:t>
            </w:r>
            <w:r w:rsidR="00E62418" w:rsidRPr="00E62418">
              <w:rPr>
                <w:rFonts w:ascii="Times New Roman" w:eastAsia="Times New Roman" w:hAnsi="Times New Roman" w:cs="Times New Roman"/>
                <w:color w:val="FF0000"/>
                <w:sz w:val="24"/>
                <w:szCs w:val="24"/>
              </w:rPr>
              <w:t>8</w:t>
            </w:r>
          </w:p>
        </w:tc>
      </w:tr>
      <w:tr w:rsidR="00E62418" w:rsidRPr="00E62418" w14:paraId="1AA96D1D" w14:textId="77777777" w:rsidTr="00D24AC0">
        <w:tc>
          <w:tcPr>
            <w:tcW w:w="2410" w:type="pct"/>
            <w:tcMar>
              <w:top w:w="57" w:type="dxa"/>
              <w:left w:w="113" w:type="dxa"/>
              <w:bottom w:w="57" w:type="dxa"/>
              <w:right w:w="113" w:type="dxa"/>
            </w:tcMar>
            <w:hideMark/>
          </w:tcPr>
          <w:p w14:paraId="6A9719C2" w14:textId="77777777" w:rsidR="009C318A" w:rsidRPr="00E62418" w:rsidRDefault="009C318A" w:rsidP="008F69E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N </w:t>
            </w:r>
            <w:r w:rsidRPr="00E62418">
              <w:rPr>
                <w:rFonts w:ascii="Times New Roman" w:eastAsia="Times New Roman" w:hAnsi="Times New Roman" w:cs="Times New Roman"/>
                <w:color w:val="FF0000"/>
                <w:sz w:val="24"/>
                <w:szCs w:val="24"/>
                <w:vertAlign w:val="subscript"/>
              </w:rPr>
              <w:t>id</w:t>
            </w:r>
          </w:p>
        </w:tc>
        <w:tc>
          <w:tcPr>
            <w:tcW w:w="2590" w:type="pct"/>
            <w:gridSpan w:val="3"/>
            <w:tcMar>
              <w:top w:w="57" w:type="dxa"/>
              <w:left w:w="113" w:type="dxa"/>
              <w:bottom w:w="57" w:type="dxa"/>
              <w:right w:w="113" w:type="dxa"/>
            </w:tcMar>
            <w:hideMark/>
          </w:tcPr>
          <w:p w14:paraId="41C416BF" w14:textId="1BDFAB3B" w:rsidR="009C318A" w:rsidRPr="00E62418" w:rsidRDefault="009C318A" w:rsidP="008F69E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18</w:t>
            </w:r>
            <w:r w:rsidR="00E62418" w:rsidRPr="00E62418">
              <w:rPr>
                <w:rFonts w:ascii="Times New Roman" w:eastAsia="Times New Roman" w:hAnsi="Times New Roman" w:cs="Times New Roman"/>
                <w:color w:val="FF0000"/>
                <w:sz w:val="24"/>
                <w:szCs w:val="24"/>
              </w:rPr>
              <w:t>7</w:t>
            </w:r>
          </w:p>
        </w:tc>
      </w:tr>
      <w:tr w:rsidR="00E62418" w:rsidRPr="00E62418" w14:paraId="00319483" w14:textId="77777777" w:rsidTr="00D24AC0">
        <w:tc>
          <w:tcPr>
            <w:tcW w:w="2410" w:type="pct"/>
            <w:tcMar>
              <w:top w:w="57" w:type="dxa"/>
              <w:left w:w="113" w:type="dxa"/>
              <w:bottom w:w="57" w:type="dxa"/>
              <w:right w:w="113" w:type="dxa"/>
            </w:tcMar>
            <w:hideMark/>
          </w:tcPr>
          <w:p w14:paraId="70CBAF33" w14:textId="77777777" w:rsidR="009C318A" w:rsidRPr="00E62418" w:rsidRDefault="009C318A" w:rsidP="008F69E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N </w:t>
            </w:r>
            <w:proofErr w:type="spellStart"/>
            <w:r w:rsidRPr="00E62418">
              <w:rPr>
                <w:rFonts w:ascii="Times New Roman" w:eastAsia="Times New Roman" w:hAnsi="Times New Roman" w:cs="Times New Roman"/>
                <w:color w:val="FF0000"/>
                <w:sz w:val="24"/>
                <w:szCs w:val="24"/>
                <w:vertAlign w:val="subscript"/>
              </w:rPr>
              <w:t>StoryNumber</w:t>
            </w:r>
            <w:proofErr w:type="spellEnd"/>
          </w:p>
        </w:tc>
        <w:tc>
          <w:tcPr>
            <w:tcW w:w="2590" w:type="pct"/>
            <w:gridSpan w:val="3"/>
            <w:tcMar>
              <w:top w:w="57" w:type="dxa"/>
              <w:left w:w="113" w:type="dxa"/>
              <w:bottom w:w="57" w:type="dxa"/>
              <w:right w:w="113" w:type="dxa"/>
            </w:tcMar>
            <w:hideMark/>
          </w:tcPr>
          <w:p w14:paraId="510D242C" w14:textId="77777777" w:rsidR="009C318A" w:rsidRPr="00E62418" w:rsidRDefault="009C318A" w:rsidP="008F69E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12</w:t>
            </w:r>
          </w:p>
        </w:tc>
      </w:tr>
      <w:tr w:rsidR="00E62418" w:rsidRPr="00E62418" w14:paraId="6E0D287C" w14:textId="77777777" w:rsidTr="008F69E8">
        <w:tc>
          <w:tcPr>
            <w:tcW w:w="2410" w:type="pct"/>
            <w:tcMar>
              <w:top w:w="57" w:type="dxa"/>
              <w:left w:w="113" w:type="dxa"/>
              <w:bottom w:w="57" w:type="dxa"/>
              <w:right w:w="113" w:type="dxa"/>
            </w:tcMar>
          </w:tcPr>
          <w:p w14:paraId="327D70EB" w14:textId="3CC95FC6" w:rsidR="00E62418" w:rsidRPr="00E62418" w:rsidRDefault="00E62418" w:rsidP="00E6241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N </w:t>
            </w:r>
            <w:r w:rsidRPr="00E62418">
              <w:rPr>
                <w:rFonts w:ascii="Times New Roman" w:eastAsia="Times New Roman" w:hAnsi="Times New Roman" w:cs="Times New Roman"/>
                <w:color w:val="FF0000"/>
                <w:sz w:val="24"/>
                <w:szCs w:val="24"/>
                <w:vertAlign w:val="subscript"/>
              </w:rPr>
              <w:t>Safety</w:t>
            </w:r>
          </w:p>
        </w:tc>
        <w:tc>
          <w:tcPr>
            <w:tcW w:w="2590" w:type="pct"/>
            <w:gridSpan w:val="3"/>
            <w:tcMar>
              <w:top w:w="57" w:type="dxa"/>
              <w:left w:w="113" w:type="dxa"/>
              <w:bottom w:w="57" w:type="dxa"/>
              <w:right w:w="113" w:type="dxa"/>
            </w:tcMar>
          </w:tcPr>
          <w:p w14:paraId="1161BFF1" w14:textId="7F67345B" w:rsidR="00E62418" w:rsidRPr="00E62418" w:rsidRDefault="00E62418" w:rsidP="00E6241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7</w:t>
            </w:r>
          </w:p>
        </w:tc>
      </w:tr>
      <w:tr w:rsidR="00E62418" w:rsidRPr="00E62418" w14:paraId="3F0826D7" w14:textId="77777777" w:rsidTr="008F69E8">
        <w:tc>
          <w:tcPr>
            <w:tcW w:w="2410" w:type="pct"/>
            <w:tcBorders>
              <w:top w:val="single" w:sz="6" w:space="0" w:color="auto"/>
            </w:tcBorders>
            <w:tcMar>
              <w:top w:w="57" w:type="dxa"/>
              <w:left w:w="113" w:type="dxa"/>
              <w:bottom w:w="57" w:type="dxa"/>
              <w:right w:w="113" w:type="dxa"/>
            </w:tcMar>
            <w:hideMark/>
          </w:tcPr>
          <w:p w14:paraId="091B27FB" w14:textId="77777777" w:rsidR="00E62418" w:rsidRPr="0065280C" w:rsidRDefault="00E62418" w:rsidP="00E62418">
            <w:pPr>
              <w:spacing w:after="0" w:line="240" w:lineRule="auto"/>
              <w:rPr>
                <w:rFonts w:ascii="Times New Roman" w:eastAsia="Times New Roman" w:hAnsi="Times New Roman" w:cs="Times New Roman"/>
                <w:color w:val="FF0000"/>
                <w:sz w:val="24"/>
                <w:szCs w:val="24"/>
              </w:rPr>
            </w:pPr>
            <w:r w:rsidRPr="0065280C">
              <w:rPr>
                <w:rFonts w:ascii="Times New Roman" w:eastAsia="Times New Roman" w:hAnsi="Times New Roman" w:cs="Times New Roman"/>
                <w:color w:val="FF0000"/>
                <w:sz w:val="24"/>
                <w:szCs w:val="24"/>
              </w:rPr>
              <w:t>Observations</w:t>
            </w:r>
          </w:p>
        </w:tc>
        <w:tc>
          <w:tcPr>
            <w:tcW w:w="2590" w:type="pct"/>
            <w:gridSpan w:val="3"/>
            <w:tcBorders>
              <w:top w:val="single" w:sz="6" w:space="0" w:color="auto"/>
            </w:tcBorders>
            <w:tcMar>
              <w:top w:w="57" w:type="dxa"/>
              <w:left w:w="113" w:type="dxa"/>
              <w:bottom w:w="57" w:type="dxa"/>
              <w:right w:w="113" w:type="dxa"/>
            </w:tcMar>
            <w:hideMark/>
          </w:tcPr>
          <w:p w14:paraId="71D9791C" w14:textId="6A3B61EF" w:rsidR="00E62418" w:rsidRPr="00E62418" w:rsidRDefault="00E62418" w:rsidP="00E6241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1897</w:t>
            </w:r>
          </w:p>
        </w:tc>
      </w:tr>
      <w:tr w:rsidR="00E62418" w:rsidRPr="00E62418" w14:paraId="2FEBB11B" w14:textId="77777777" w:rsidTr="008F69E8">
        <w:tc>
          <w:tcPr>
            <w:tcW w:w="2410" w:type="pct"/>
            <w:tcMar>
              <w:top w:w="57" w:type="dxa"/>
              <w:left w:w="113" w:type="dxa"/>
              <w:bottom w:w="57" w:type="dxa"/>
              <w:right w:w="113" w:type="dxa"/>
            </w:tcMar>
            <w:hideMark/>
          </w:tcPr>
          <w:p w14:paraId="36C6E497" w14:textId="77777777" w:rsidR="00E62418" w:rsidRPr="00E62418" w:rsidRDefault="00E62418" w:rsidP="00E62418">
            <w:pPr>
              <w:spacing w:after="0" w:line="240" w:lineRule="auto"/>
              <w:rPr>
                <w:rFonts w:ascii="Times New Roman" w:eastAsia="Times New Roman" w:hAnsi="Times New Roman" w:cs="Times New Roman"/>
                <w:color w:val="FF0000"/>
                <w:sz w:val="24"/>
                <w:szCs w:val="24"/>
              </w:rPr>
            </w:pPr>
            <w:r w:rsidRPr="00E62418">
              <w:rPr>
                <w:rFonts w:ascii="Times New Roman" w:eastAsia="Times New Roman" w:hAnsi="Times New Roman" w:cs="Times New Roman"/>
                <w:color w:val="FF0000"/>
                <w:sz w:val="24"/>
                <w:szCs w:val="24"/>
              </w:rPr>
              <w:t>Marginal R</w:t>
            </w:r>
            <w:r w:rsidRPr="00E62418">
              <w:rPr>
                <w:rFonts w:ascii="Times New Roman" w:eastAsia="Times New Roman" w:hAnsi="Times New Roman" w:cs="Times New Roman"/>
                <w:color w:val="FF0000"/>
                <w:sz w:val="24"/>
                <w:szCs w:val="24"/>
                <w:vertAlign w:val="superscript"/>
              </w:rPr>
              <w:t>2</w:t>
            </w:r>
            <w:r w:rsidRPr="00E62418">
              <w:rPr>
                <w:rFonts w:ascii="Times New Roman" w:eastAsia="Times New Roman" w:hAnsi="Times New Roman" w:cs="Times New Roman"/>
                <w:color w:val="FF0000"/>
                <w:sz w:val="24"/>
                <w:szCs w:val="24"/>
              </w:rPr>
              <w:t> / Conditional R</w:t>
            </w:r>
            <w:r w:rsidRPr="00E62418">
              <w:rPr>
                <w:rFonts w:ascii="Times New Roman" w:eastAsia="Times New Roman" w:hAnsi="Times New Roman" w:cs="Times New Roman"/>
                <w:color w:val="FF0000"/>
                <w:sz w:val="24"/>
                <w:szCs w:val="24"/>
                <w:vertAlign w:val="superscript"/>
              </w:rPr>
              <w:t>2</w:t>
            </w:r>
          </w:p>
        </w:tc>
        <w:tc>
          <w:tcPr>
            <w:tcW w:w="2590" w:type="pct"/>
            <w:gridSpan w:val="3"/>
            <w:tcMar>
              <w:top w:w="57" w:type="dxa"/>
              <w:left w:w="113" w:type="dxa"/>
              <w:bottom w:w="57" w:type="dxa"/>
              <w:right w:w="113" w:type="dxa"/>
            </w:tcMar>
            <w:hideMark/>
          </w:tcPr>
          <w:p w14:paraId="073C5092" w14:textId="5CFCCB68" w:rsidR="00E62418" w:rsidRPr="0065280C" w:rsidRDefault="00E62418" w:rsidP="00E62418">
            <w:pPr>
              <w:spacing w:after="0" w:line="240" w:lineRule="auto"/>
              <w:rPr>
                <w:rFonts w:ascii="Times New Roman" w:eastAsia="Times New Roman" w:hAnsi="Times New Roman" w:cs="Times New Roman"/>
                <w:color w:val="FF0000"/>
                <w:sz w:val="24"/>
                <w:szCs w:val="24"/>
              </w:rPr>
            </w:pPr>
            <w:r w:rsidRPr="00D24AC0">
              <w:rPr>
                <w:rFonts w:ascii="Times New Roman" w:hAnsi="Times New Roman" w:cs="Times New Roman"/>
                <w:color w:val="FF0000"/>
                <w:sz w:val="24"/>
                <w:szCs w:val="24"/>
                <w:shd w:val="clear" w:color="auto" w:fill="FFFFFF"/>
              </w:rPr>
              <w:t>0.011 / 0.485</w:t>
            </w:r>
          </w:p>
        </w:tc>
      </w:tr>
    </w:tbl>
    <w:p w14:paraId="7FF617E5" w14:textId="77777777" w:rsidR="009C318A" w:rsidRPr="00E62418" w:rsidRDefault="009C318A" w:rsidP="009C318A">
      <w:pPr>
        <w:rPr>
          <w:rFonts w:ascii="Times New Roman" w:hAnsi="Times New Roman" w:cs="Times New Roman"/>
          <w:color w:val="FF0000"/>
          <w:sz w:val="24"/>
          <w:szCs w:val="24"/>
          <w:lang w:val="en-US"/>
        </w:rPr>
      </w:pPr>
      <w:r w:rsidRPr="00E62418">
        <w:rPr>
          <w:rFonts w:ascii="Times New Roman" w:hAnsi="Times New Roman" w:cs="Times New Roman"/>
          <w:i/>
          <w:iCs/>
          <w:color w:val="FF0000"/>
          <w:sz w:val="24"/>
          <w:szCs w:val="24"/>
          <w:lang w:val="en-US"/>
        </w:rPr>
        <w:t>Note</w:t>
      </w:r>
      <w:r w:rsidRPr="00E62418">
        <w:rPr>
          <w:rFonts w:ascii="Times New Roman" w:hAnsi="Times New Roman" w:cs="Times New Roman"/>
          <w:color w:val="FF0000"/>
          <w:sz w:val="24"/>
          <w:szCs w:val="24"/>
          <w:lang w:val="en-US"/>
        </w:rPr>
        <w:t>: Reference groups for contrasts were the Journalism Condition, and Younger Adults</w:t>
      </w:r>
    </w:p>
    <w:p w14:paraId="679334FF" w14:textId="77777777" w:rsidR="009C318A" w:rsidRPr="00AA1110" w:rsidRDefault="009C318A" w:rsidP="00681F72">
      <w:pPr>
        <w:spacing w:line="480" w:lineRule="auto"/>
        <w:rPr>
          <w:rFonts w:ascii="Times New Roman" w:hAnsi="Times New Roman" w:cs="Times New Roman"/>
          <w:b/>
          <w:bCs/>
          <w:sz w:val="24"/>
          <w:szCs w:val="24"/>
        </w:rPr>
      </w:pPr>
    </w:p>
    <w:p w14:paraId="7FA091F1" w14:textId="0C56A419" w:rsidR="00681F72" w:rsidRPr="00AA1110" w:rsidRDefault="00681F72" w:rsidP="00681F72">
      <w:pPr>
        <w:spacing w:line="480" w:lineRule="auto"/>
        <w:rPr>
          <w:rFonts w:ascii="Times New Roman" w:hAnsi="Times New Roman" w:cs="Times New Roman"/>
          <w:b/>
          <w:bCs/>
          <w:sz w:val="24"/>
          <w:szCs w:val="24"/>
        </w:rPr>
      </w:pPr>
      <w:r w:rsidRPr="00AA1110">
        <w:rPr>
          <w:rFonts w:ascii="Times New Roman" w:hAnsi="Times New Roman" w:cs="Times New Roman"/>
          <w:b/>
          <w:bCs/>
          <w:sz w:val="24"/>
          <w:szCs w:val="24"/>
        </w:rPr>
        <w:t>Effects of Episodic Simulation on Phenomenological Experiences</w:t>
      </w:r>
    </w:p>
    <w:p w14:paraId="4E0BBCAB" w14:textId="77777777" w:rsidR="00681F72" w:rsidRPr="00AA1110" w:rsidRDefault="00681F72" w:rsidP="00681F72">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In keeping with Study 1, emotion scales were averaged to form an emotional concern index, and ratings of scene coherence and detail were averaged to form a scene imagery index.  To test whether episodic simulation, story type and age</w:t>
      </w:r>
      <w:r w:rsidRPr="00AA1110" w:rsidDel="00871A69">
        <w:rPr>
          <w:rFonts w:ascii="Times New Roman" w:hAnsi="Times New Roman" w:cs="Times New Roman"/>
          <w:sz w:val="24"/>
          <w:szCs w:val="24"/>
        </w:rPr>
        <w:t xml:space="preserve"> </w:t>
      </w:r>
      <w:r w:rsidRPr="00AA1110">
        <w:rPr>
          <w:rFonts w:ascii="Times New Roman" w:hAnsi="Times New Roman" w:cs="Times New Roman"/>
          <w:sz w:val="24"/>
          <w:szCs w:val="24"/>
        </w:rPr>
        <w:t>influenced participants’ phenomenological experiences, we conducted separate 2 (Condition: No-helping vs. Imagine Helping) X 2 (Story Type: Everyday vs. COVID-19) X 2 (Age: Younger vs. Older Adults) mixed ANOVAs on emotional concern, scene imagery, and subjective theory of mind.</w:t>
      </w:r>
    </w:p>
    <w:p w14:paraId="3351B82D" w14:textId="77777777" w:rsidR="00681F72" w:rsidRPr="00AA1110" w:rsidRDefault="00681F72" w:rsidP="00681F72">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 xml:space="preserve">For the emotional concern index, our mixed ANOVA revealed a main effect of condition,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167) = 20.25,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&lt;.001,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0.108, reflecting higher emotional concern after episodic simulation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4.22,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.09) compared to when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3.96,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.10). There was also an interaction between condition and age,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167) = 4.33,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=.039,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0.025, suggesting that the effect of condition on emotional concern differed in younger and older adults. Follow-up t-tests revealed that older adults exhibited greater emotional concern after </w:t>
      </w:r>
      <w:r w:rsidRPr="00AA1110">
        <w:rPr>
          <w:rFonts w:ascii="Times New Roman" w:hAnsi="Times New Roman" w:cs="Times New Roman"/>
          <w:sz w:val="24"/>
          <w:szCs w:val="24"/>
        </w:rPr>
        <w:lastRenderedPageBreak/>
        <w:t>episodic simulation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4.42,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.11) compared to younger adults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4.07,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.12), </w:t>
      </w:r>
      <w:r w:rsidRPr="00AA1110">
        <w:rPr>
          <w:rFonts w:ascii="Times New Roman" w:hAnsi="Times New Roman" w:cs="Times New Roman"/>
          <w:i/>
          <w:iCs/>
          <w:sz w:val="24"/>
          <w:szCs w:val="24"/>
        </w:rPr>
        <w:t>t</w:t>
      </w:r>
      <w:r w:rsidRPr="00AA1110">
        <w:rPr>
          <w:rFonts w:ascii="Times New Roman" w:hAnsi="Times New Roman" w:cs="Times New Roman"/>
          <w:sz w:val="24"/>
          <w:szCs w:val="24"/>
        </w:rPr>
        <w:t xml:space="preserve"> (185) = 2.11,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.037. When judging the journalistic style, there was no difference in emotional concern between older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4.12,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.13) and younger adults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3.94,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.13), </w:t>
      </w:r>
      <w:r w:rsidRPr="00AA1110">
        <w:rPr>
          <w:rFonts w:ascii="Times New Roman" w:hAnsi="Times New Roman" w:cs="Times New Roman"/>
          <w:i/>
          <w:iCs/>
          <w:sz w:val="24"/>
          <w:szCs w:val="24"/>
        </w:rPr>
        <w:t>t</w:t>
      </w:r>
      <w:r w:rsidRPr="00AA1110">
        <w:rPr>
          <w:rFonts w:ascii="Times New Roman" w:hAnsi="Times New Roman" w:cs="Times New Roman"/>
          <w:sz w:val="24"/>
          <w:szCs w:val="24"/>
        </w:rPr>
        <w:t xml:space="preserve"> (185) = 0.90,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.317.  None of the other main effects or interactions were significant, </w:t>
      </w:r>
      <w:r w:rsidRPr="00AA1110">
        <w:rPr>
          <w:rFonts w:ascii="Times New Roman" w:hAnsi="Times New Roman" w:cs="Times New Roman"/>
          <w:i/>
          <w:iCs/>
          <w:sz w:val="24"/>
          <w:szCs w:val="24"/>
        </w:rPr>
        <w:t>p</w:t>
      </w:r>
      <w:r w:rsidRPr="00AA1110">
        <w:rPr>
          <w:rFonts w:ascii="Times New Roman" w:hAnsi="Times New Roman" w:cs="Times New Roman"/>
          <w:sz w:val="24"/>
          <w:szCs w:val="24"/>
        </w:rPr>
        <w:t>’s &gt; .126.</w:t>
      </w:r>
    </w:p>
    <w:p w14:paraId="611357D5" w14:textId="77777777" w:rsidR="00681F72" w:rsidRPr="00AA1110" w:rsidRDefault="00681F72" w:rsidP="00681F72">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 xml:space="preserve">For the scene imagery index, our mixed ANOVA revealed a main effect of condition,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167) = 21.42,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&lt;.001,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0.114, reflecting participants’ higher scene imagery ratings after episodic simulation,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4.09,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.11) compared to when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3.78,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.11). There was also a main effect of story,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167) = 18.33,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&lt;.001,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0.099, reflecting higher scene imagery in COVID-related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4.05,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.11) compared to everyday stories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3.85,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11). None of the other main effects or interactions were significant, </w:t>
      </w:r>
      <w:r w:rsidRPr="00AA1110">
        <w:rPr>
          <w:rFonts w:ascii="Times New Roman" w:hAnsi="Times New Roman" w:cs="Times New Roman"/>
          <w:i/>
          <w:iCs/>
          <w:sz w:val="24"/>
          <w:szCs w:val="24"/>
        </w:rPr>
        <w:t>p</w:t>
      </w:r>
      <w:r w:rsidRPr="00AA1110">
        <w:rPr>
          <w:rFonts w:ascii="Times New Roman" w:hAnsi="Times New Roman" w:cs="Times New Roman"/>
          <w:sz w:val="24"/>
          <w:szCs w:val="24"/>
        </w:rPr>
        <w:t>’s &gt; .132.</w:t>
      </w:r>
    </w:p>
    <w:p w14:paraId="3E1D7D24" w14:textId="535D9AA1" w:rsidR="00681F72" w:rsidRPr="00AA1110" w:rsidRDefault="00681F72" w:rsidP="00681F72">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 xml:space="preserve">Finally, for subjective theory of mind, our mixed ANOVA revealed a main effect of condition,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167) = 7.94,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=.005,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0.045, reflecting participants’ higher consideration of the thoughts and feelings of the person in need after episodic simulation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5.08,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.09) compared to when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4.92,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.10). None of the other main effects or interactions were significant, </w:t>
      </w:r>
      <w:r w:rsidRPr="00AA1110">
        <w:rPr>
          <w:rFonts w:ascii="Times New Roman" w:hAnsi="Times New Roman" w:cs="Times New Roman"/>
          <w:i/>
          <w:iCs/>
          <w:sz w:val="24"/>
          <w:szCs w:val="24"/>
        </w:rPr>
        <w:t>p</w:t>
      </w:r>
      <w:r w:rsidRPr="00AA1110">
        <w:rPr>
          <w:rFonts w:ascii="Times New Roman" w:hAnsi="Times New Roman" w:cs="Times New Roman"/>
          <w:sz w:val="24"/>
          <w:szCs w:val="24"/>
        </w:rPr>
        <w:t>’s &gt; .195.</w:t>
      </w:r>
    </w:p>
    <w:p w14:paraId="6ABCF9B6" w14:textId="77777777" w:rsidR="00C41D07" w:rsidRPr="0065280C" w:rsidRDefault="00C41D07" w:rsidP="00C41D07">
      <w:pPr>
        <w:spacing w:line="480" w:lineRule="auto"/>
        <w:ind w:firstLine="720"/>
        <w:rPr>
          <w:rFonts w:ascii="Times New Roman" w:hAnsi="Times New Roman" w:cs="Times New Roman"/>
          <w:b/>
          <w:bCs/>
          <w:sz w:val="24"/>
          <w:szCs w:val="24"/>
        </w:rPr>
      </w:pPr>
      <w:r w:rsidRPr="0065280C">
        <w:rPr>
          <w:rFonts w:ascii="Times New Roman" w:hAnsi="Times New Roman" w:cs="Times New Roman"/>
          <w:b/>
          <w:bCs/>
          <w:sz w:val="24"/>
          <w:szCs w:val="24"/>
        </w:rPr>
        <w:t>ANCOVA Controlling for COVID Case Numbers</w:t>
      </w:r>
    </w:p>
    <w:p w14:paraId="6EC49FF8" w14:textId="6FA90466" w:rsidR="00C41D07" w:rsidRPr="00CC4BA3" w:rsidRDefault="00C41D07" w:rsidP="00C41D07">
      <w:pPr>
        <w:spacing w:line="480" w:lineRule="auto"/>
        <w:ind w:firstLine="720"/>
        <w:rPr>
          <w:rFonts w:ascii="Times New Roman" w:hAnsi="Times New Roman" w:cs="Times New Roman"/>
          <w:b/>
          <w:bCs/>
          <w:sz w:val="24"/>
          <w:szCs w:val="24"/>
        </w:rPr>
      </w:pPr>
      <w:r w:rsidRPr="0065280C">
        <w:rPr>
          <w:rFonts w:ascii="Times New Roman" w:hAnsi="Times New Roman" w:cs="Times New Roman"/>
          <w:sz w:val="24"/>
          <w:szCs w:val="24"/>
        </w:rPr>
        <w:t xml:space="preserve">To assess whether shifts in COVID case numbers influenced our findings, we conducted a 2 (Condition: No-helping vs. Imagine Helping) X 2 (Story Type: Everyday vs. COVID-19) X 2 (Age: Younger vs. Older Adults) mixed ANCOVA on participants’ willingness to help, controlling for the 7-day average number of COVID-19 case numbers as a covariate in the model. Case numbers were obtained from the CBC News Coronavirus Tracker. </w:t>
      </w:r>
      <w:r w:rsidR="00AA1110" w:rsidRPr="00AA1110">
        <w:rPr>
          <w:rFonts w:ascii="Times New Roman" w:hAnsi="Times New Roman" w:cs="Times New Roman"/>
          <w:color w:val="FF0000"/>
          <w:sz w:val="24"/>
          <w:szCs w:val="24"/>
        </w:rPr>
        <w:t>O</w:t>
      </w:r>
      <w:r w:rsidRPr="0065280C">
        <w:rPr>
          <w:rFonts w:ascii="Times New Roman" w:hAnsi="Times New Roman" w:cs="Times New Roman"/>
          <w:sz w:val="24"/>
          <w:szCs w:val="24"/>
        </w:rPr>
        <w:t xml:space="preserve">ur analysis </w:t>
      </w:r>
      <w:r w:rsidRPr="0065280C">
        <w:rPr>
          <w:rFonts w:ascii="Times New Roman" w:hAnsi="Times New Roman" w:cs="Times New Roman"/>
          <w:sz w:val="24"/>
          <w:szCs w:val="24"/>
        </w:rPr>
        <w:lastRenderedPageBreak/>
        <w:t xml:space="preserve">revealed a main effect of condition, </w:t>
      </w:r>
      <w:r w:rsidRPr="0065280C">
        <w:rPr>
          <w:rFonts w:ascii="Times New Roman" w:hAnsi="Times New Roman" w:cs="Times New Roman"/>
          <w:i/>
          <w:iCs/>
          <w:sz w:val="24"/>
          <w:szCs w:val="24"/>
        </w:rPr>
        <w:t>F</w:t>
      </w:r>
      <w:r w:rsidRPr="0065280C">
        <w:rPr>
          <w:rFonts w:ascii="Times New Roman" w:hAnsi="Times New Roman" w:cs="Times New Roman"/>
          <w:sz w:val="24"/>
          <w:szCs w:val="24"/>
        </w:rPr>
        <w:t xml:space="preserve"> (1, 166) = 6.03, </w:t>
      </w:r>
      <w:r w:rsidRPr="0065280C">
        <w:rPr>
          <w:rFonts w:ascii="Times New Roman" w:hAnsi="Times New Roman" w:cs="Times New Roman"/>
          <w:i/>
          <w:iCs/>
          <w:sz w:val="24"/>
          <w:szCs w:val="24"/>
        </w:rPr>
        <w:t>p</w:t>
      </w:r>
      <w:r w:rsidRPr="0065280C">
        <w:rPr>
          <w:rFonts w:ascii="Times New Roman" w:hAnsi="Times New Roman" w:cs="Times New Roman"/>
          <w:sz w:val="24"/>
          <w:szCs w:val="24"/>
        </w:rPr>
        <w:t xml:space="preserve"> = .015, ηp2 = 0.035 wherein participants reported an increased willingness to help after episodic simulation (</w:t>
      </w:r>
      <w:r w:rsidRPr="0065280C">
        <w:rPr>
          <w:rFonts w:ascii="Times New Roman" w:hAnsi="Times New Roman" w:cs="Times New Roman"/>
          <w:i/>
          <w:iCs/>
          <w:sz w:val="24"/>
          <w:szCs w:val="24"/>
        </w:rPr>
        <w:t>M</w:t>
      </w:r>
      <w:r w:rsidRPr="0065280C">
        <w:rPr>
          <w:rFonts w:ascii="Times New Roman" w:hAnsi="Times New Roman" w:cs="Times New Roman"/>
          <w:sz w:val="24"/>
          <w:szCs w:val="24"/>
        </w:rPr>
        <w:t xml:space="preserve"> = 5.00, SE = .093) compared to when judging journalistic style (</w:t>
      </w:r>
      <w:r w:rsidRPr="0065280C">
        <w:rPr>
          <w:rFonts w:ascii="Times New Roman" w:hAnsi="Times New Roman" w:cs="Times New Roman"/>
          <w:i/>
          <w:iCs/>
          <w:sz w:val="24"/>
          <w:szCs w:val="24"/>
        </w:rPr>
        <w:t>M</w:t>
      </w:r>
      <w:r w:rsidRPr="0065280C">
        <w:rPr>
          <w:rFonts w:ascii="Times New Roman" w:hAnsi="Times New Roman" w:cs="Times New Roman"/>
          <w:sz w:val="24"/>
          <w:szCs w:val="24"/>
        </w:rPr>
        <w:t xml:space="preserve"> = 4.68, SE = .100). </w:t>
      </w:r>
      <w:r w:rsidR="00AA1110" w:rsidRPr="00AA1110">
        <w:rPr>
          <w:rFonts w:ascii="Times New Roman" w:hAnsi="Times New Roman" w:cs="Times New Roman"/>
          <w:color w:val="FF0000"/>
          <w:sz w:val="24"/>
          <w:szCs w:val="24"/>
        </w:rPr>
        <w:t>O</w:t>
      </w:r>
      <w:r w:rsidRPr="0065280C">
        <w:rPr>
          <w:rFonts w:ascii="Times New Roman" w:hAnsi="Times New Roman" w:cs="Times New Roman"/>
          <w:sz w:val="24"/>
          <w:szCs w:val="24"/>
        </w:rPr>
        <w:t xml:space="preserve">ur analysis also revealed a main effect of story, </w:t>
      </w:r>
      <w:r w:rsidRPr="0065280C">
        <w:rPr>
          <w:rFonts w:ascii="Times New Roman" w:hAnsi="Times New Roman" w:cs="Times New Roman"/>
          <w:i/>
          <w:iCs/>
          <w:sz w:val="24"/>
          <w:szCs w:val="24"/>
        </w:rPr>
        <w:t>F</w:t>
      </w:r>
      <w:r w:rsidRPr="0065280C">
        <w:rPr>
          <w:rFonts w:ascii="Times New Roman" w:hAnsi="Times New Roman" w:cs="Times New Roman"/>
          <w:sz w:val="24"/>
          <w:szCs w:val="24"/>
        </w:rPr>
        <w:t xml:space="preserve"> (1, 166) = 12.02, </w:t>
      </w:r>
      <w:r w:rsidRPr="0065280C">
        <w:rPr>
          <w:rFonts w:ascii="Times New Roman" w:hAnsi="Times New Roman" w:cs="Times New Roman"/>
          <w:i/>
          <w:iCs/>
          <w:sz w:val="24"/>
          <w:szCs w:val="24"/>
        </w:rPr>
        <w:t>p</w:t>
      </w:r>
      <w:r w:rsidRPr="0065280C">
        <w:rPr>
          <w:rFonts w:ascii="Times New Roman" w:hAnsi="Times New Roman" w:cs="Times New Roman"/>
          <w:sz w:val="24"/>
          <w:szCs w:val="24"/>
        </w:rPr>
        <w:t xml:space="preserve"> &lt;. 001., ηp2 = 0.068, such that willingness to help was higher in the everyday (</w:t>
      </w:r>
      <w:r w:rsidRPr="0065280C">
        <w:rPr>
          <w:rFonts w:ascii="Times New Roman" w:hAnsi="Times New Roman" w:cs="Times New Roman"/>
          <w:i/>
          <w:iCs/>
          <w:sz w:val="24"/>
          <w:szCs w:val="24"/>
        </w:rPr>
        <w:t>M</w:t>
      </w:r>
      <w:r w:rsidRPr="0065280C">
        <w:rPr>
          <w:rFonts w:ascii="Times New Roman" w:hAnsi="Times New Roman" w:cs="Times New Roman"/>
          <w:sz w:val="24"/>
          <w:szCs w:val="24"/>
        </w:rPr>
        <w:t xml:space="preserve"> = 5.10, SE = .09) compared to the COVID-related scenarios (</w:t>
      </w:r>
      <w:r w:rsidRPr="0065280C">
        <w:rPr>
          <w:rFonts w:ascii="Times New Roman" w:hAnsi="Times New Roman" w:cs="Times New Roman"/>
          <w:i/>
          <w:iCs/>
          <w:sz w:val="24"/>
          <w:szCs w:val="24"/>
        </w:rPr>
        <w:t>M</w:t>
      </w:r>
      <w:r w:rsidRPr="0065280C">
        <w:rPr>
          <w:rFonts w:ascii="Times New Roman" w:hAnsi="Times New Roman" w:cs="Times New Roman"/>
          <w:sz w:val="24"/>
          <w:szCs w:val="24"/>
        </w:rPr>
        <w:t xml:space="preserve"> = 4.58, SE = .10). </w:t>
      </w:r>
      <w:r w:rsidR="00AA1110" w:rsidRPr="00CC4BA3">
        <w:rPr>
          <w:rFonts w:ascii="Times New Roman" w:hAnsi="Times New Roman" w:cs="Times New Roman"/>
          <w:color w:val="FF0000"/>
          <w:sz w:val="24"/>
          <w:szCs w:val="24"/>
        </w:rPr>
        <w:t>T</w:t>
      </w:r>
      <w:r w:rsidRPr="00CC4BA3">
        <w:rPr>
          <w:rFonts w:ascii="Times New Roman" w:hAnsi="Times New Roman" w:cs="Times New Roman"/>
          <w:sz w:val="24"/>
          <w:szCs w:val="24"/>
        </w:rPr>
        <w:t xml:space="preserve">here were no other significant main effects or interactions in the ANCOVA, </w:t>
      </w:r>
      <w:r w:rsidRPr="00CC4BA3">
        <w:rPr>
          <w:rFonts w:ascii="Times New Roman" w:hAnsi="Times New Roman" w:cs="Times New Roman"/>
          <w:i/>
          <w:iCs/>
          <w:sz w:val="24"/>
          <w:szCs w:val="24"/>
        </w:rPr>
        <w:t>p</w:t>
      </w:r>
      <w:r w:rsidRPr="00CC4BA3">
        <w:rPr>
          <w:rFonts w:ascii="Times New Roman" w:hAnsi="Times New Roman" w:cs="Times New Roman"/>
          <w:sz w:val="24"/>
          <w:szCs w:val="24"/>
        </w:rPr>
        <w:t xml:space="preserve">’s &gt; .152. </w:t>
      </w:r>
    </w:p>
    <w:p w14:paraId="4901F265" w14:textId="77777777" w:rsidR="00C41D07" w:rsidRPr="00AA1110" w:rsidRDefault="00C41D07" w:rsidP="00681F72">
      <w:pPr>
        <w:spacing w:line="480" w:lineRule="auto"/>
        <w:ind w:firstLine="720"/>
        <w:rPr>
          <w:rFonts w:ascii="Times New Roman" w:hAnsi="Times New Roman" w:cs="Times New Roman"/>
          <w:sz w:val="24"/>
          <w:szCs w:val="24"/>
        </w:rPr>
      </w:pPr>
    </w:p>
    <w:p w14:paraId="5E2A13D7" w14:textId="3F63BA7E" w:rsidR="00681F72" w:rsidRDefault="00681F72" w:rsidP="00681F72">
      <w:pPr>
        <w:spacing w:line="480" w:lineRule="auto"/>
        <w:rPr>
          <w:rFonts w:ascii="Times New Roman" w:hAnsi="Times New Roman" w:cs="Times New Roman"/>
          <w:b/>
          <w:bCs/>
          <w:sz w:val="24"/>
          <w:szCs w:val="24"/>
        </w:rPr>
      </w:pPr>
      <w:r w:rsidRPr="0065280C">
        <w:rPr>
          <w:rFonts w:ascii="Times New Roman" w:hAnsi="Times New Roman" w:cs="Times New Roman"/>
          <w:b/>
          <w:bCs/>
          <w:sz w:val="24"/>
          <w:szCs w:val="24"/>
        </w:rPr>
        <w:t>Study 3:</w:t>
      </w:r>
    </w:p>
    <w:p w14:paraId="57B8BE7B" w14:textId="77777777" w:rsidR="00FB6413" w:rsidRPr="008F69E8" w:rsidRDefault="00FB6413" w:rsidP="00FB6413">
      <w:pPr>
        <w:spacing w:line="480" w:lineRule="auto"/>
        <w:rPr>
          <w:rFonts w:ascii="Times New Roman" w:eastAsia="Times New Roman" w:hAnsi="Times New Roman" w:cs="Times New Roman"/>
          <w:b/>
          <w:color w:val="FF0000"/>
          <w:sz w:val="24"/>
          <w:szCs w:val="24"/>
        </w:rPr>
      </w:pPr>
      <w:r w:rsidRPr="008F69E8">
        <w:rPr>
          <w:rFonts w:ascii="Times New Roman" w:eastAsia="Times New Roman" w:hAnsi="Times New Roman" w:cs="Times New Roman"/>
          <w:b/>
          <w:color w:val="FF0000"/>
          <w:sz w:val="24"/>
          <w:szCs w:val="24"/>
        </w:rPr>
        <w:t>Willingness to Help by Condition and Story Manipulation with Safety Ratings as a Random Factor</w:t>
      </w:r>
    </w:p>
    <w:p w14:paraId="6FF65900" w14:textId="0C303FFA" w:rsidR="00854FC3" w:rsidRDefault="00FB6413" w:rsidP="00FB6413">
      <w:pPr>
        <w:spacing w:line="480" w:lineRule="auto"/>
        <w:rPr>
          <w:rFonts w:ascii="Times New Roman" w:hAnsi="Times New Roman" w:cs="Times New Roman"/>
          <w:b/>
          <w:bCs/>
          <w:sz w:val="24"/>
          <w:szCs w:val="24"/>
        </w:rPr>
      </w:pPr>
      <w:r>
        <w:rPr>
          <w:rFonts w:ascii="Times New Roman" w:hAnsi="Times New Roman" w:cs="Times New Roman"/>
          <w:color w:val="FF0000"/>
          <w:sz w:val="24"/>
          <w:szCs w:val="24"/>
          <w:lang w:val="en-US"/>
        </w:rPr>
        <w:tab/>
        <w:t>To assess whether participants’ ratings of how safe it is to help in each story influenced the best fit model generated for Study 3, the same model was reproduced with the addition of safety ratings as a random factor.</w:t>
      </w:r>
    </w:p>
    <w:p w14:paraId="3C5BC63B" w14:textId="334EF7F4" w:rsidR="00854FC3" w:rsidRPr="00947660" w:rsidRDefault="00854FC3" w:rsidP="00854FC3">
      <w:pPr>
        <w:spacing w:line="480" w:lineRule="auto"/>
        <w:rPr>
          <w:rFonts w:ascii="Times New Roman" w:hAnsi="Times New Roman" w:cs="Times New Roman"/>
          <w:b/>
          <w:bCs/>
          <w:color w:val="FF0000"/>
          <w:sz w:val="24"/>
          <w:szCs w:val="24"/>
          <w:lang w:val="en-US"/>
        </w:rPr>
      </w:pPr>
      <w:bookmarkStart w:id="1" w:name="_Hlk100049303"/>
      <w:r w:rsidRPr="00947660">
        <w:rPr>
          <w:rFonts w:ascii="Times New Roman" w:hAnsi="Times New Roman" w:cs="Times New Roman"/>
          <w:b/>
          <w:bCs/>
          <w:color w:val="FF0000"/>
          <w:sz w:val="24"/>
          <w:szCs w:val="24"/>
          <w:lang w:val="en-US"/>
        </w:rPr>
        <w:t xml:space="preserve">Table </w:t>
      </w:r>
      <w:r>
        <w:rPr>
          <w:rFonts w:ascii="Times New Roman" w:hAnsi="Times New Roman" w:cs="Times New Roman"/>
          <w:b/>
          <w:bCs/>
          <w:color w:val="FF0000"/>
          <w:sz w:val="24"/>
          <w:szCs w:val="24"/>
          <w:lang w:val="en-US"/>
        </w:rPr>
        <w:t>S2</w:t>
      </w:r>
    </w:p>
    <w:p w14:paraId="27D08ABE" w14:textId="1FD4645F" w:rsidR="00854FC3" w:rsidRPr="00947660" w:rsidRDefault="00854FC3" w:rsidP="00854FC3">
      <w:pPr>
        <w:spacing w:line="480" w:lineRule="auto"/>
        <w:rPr>
          <w:rFonts w:ascii="Times New Roman" w:hAnsi="Times New Roman" w:cs="Times New Roman"/>
          <w:i/>
          <w:iCs/>
          <w:color w:val="FF0000"/>
          <w:sz w:val="24"/>
          <w:szCs w:val="24"/>
          <w:lang w:val="en-US"/>
        </w:rPr>
      </w:pPr>
      <w:r w:rsidRPr="00947660">
        <w:rPr>
          <w:rFonts w:ascii="Times New Roman" w:hAnsi="Times New Roman" w:cs="Times New Roman"/>
          <w:i/>
          <w:iCs/>
          <w:color w:val="FF0000"/>
          <w:sz w:val="24"/>
          <w:szCs w:val="24"/>
          <w:lang w:val="en-US"/>
        </w:rPr>
        <w:t>Best fit model for Willingness to Help - Study 3</w:t>
      </w:r>
      <w:r w:rsidRPr="008F69E8">
        <w:rPr>
          <w:rFonts w:ascii="Times New Roman" w:hAnsi="Times New Roman" w:cs="Times New Roman"/>
          <w:i/>
          <w:iCs/>
          <w:color w:val="FF0000"/>
          <w:sz w:val="24"/>
          <w:szCs w:val="24"/>
          <w:lang w:val="en-US"/>
        </w:rPr>
        <w:t xml:space="preserve"> with safety ratings as a random factor</w:t>
      </w:r>
      <w:r w:rsidRPr="00947660">
        <w:rPr>
          <w:rFonts w:ascii="Times New Roman" w:hAnsi="Times New Roman" w:cs="Times New Roman"/>
          <w:i/>
          <w:iCs/>
          <w:color w:val="FF0000"/>
          <w:sz w:val="24"/>
          <w:szCs w:val="24"/>
          <w:lang w:val="en-US"/>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4511"/>
        <w:gridCol w:w="1438"/>
        <w:gridCol w:w="2067"/>
        <w:gridCol w:w="1344"/>
      </w:tblGrid>
      <w:tr w:rsidR="00854FC3" w:rsidRPr="00947660" w14:paraId="20B33069" w14:textId="77777777" w:rsidTr="008F69E8">
        <w:tc>
          <w:tcPr>
            <w:tcW w:w="2410" w:type="pct"/>
            <w:tcBorders>
              <w:top w:val="double" w:sz="6" w:space="0" w:color="auto"/>
            </w:tcBorders>
            <w:tcMar>
              <w:top w:w="113" w:type="dxa"/>
              <w:left w:w="113" w:type="dxa"/>
              <w:bottom w:w="113" w:type="dxa"/>
              <w:right w:w="113" w:type="dxa"/>
            </w:tcMar>
            <w:vAlign w:val="center"/>
            <w:hideMark/>
          </w:tcPr>
          <w:bookmarkEnd w:id="1"/>
          <w:p w14:paraId="0667758A" w14:textId="77777777" w:rsidR="00854FC3" w:rsidRPr="00947660" w:rsidRDefault="00854FC3" w:rsidP="008F69E8">
            <w:pPr>
              <w:spacing w:line="240" w:lineRule="auto"/>
              <w:rPr>
                <w:rFonts w:ascii="Times New Roman" w:hAnsi="Times New Roman" w:cs="Times New Roman"/>
                <w:b/>
                <w:bCs/>
                <w:color w:val="FF0000"/>
                <w:sz w:val="24"/>
                <w:szCs w:val="24"/>
              </w:rPr>
            </w:pPr>
            <w:r w:rsidRPr="00947660">
              <w:rPr>
                <w:rFonts w:ascii="Times New Roman" w:hAnsi="Times New Roman" w:cs="Times New Roman"/>
                <w:b/>
                <w:bCs/>
                <w:color w:val="FF0000"/>
                <w:sz w:val="24"/>
                <w:szCs w:val="24"/>
              </w:rPr>
              <w:t> </w:t>
            </w:r>
          </w:p>
        </w:tc>
        <w:tc>
          <w:tcPr>
            <w:tcW w:w="2590" w:type="pct"/>
            <w:gridSpan w:val="3"/>
            <w:tcBorders>
              <w:top w:val="double" w:sz="6" w:space="0" w:color="auto"/>
            </w:tcBorders>
            <w:tcMar>
              <w:top w:w="113" w:type="dxa"/>
              <w:left w:w="113" w:type="dxa"/>
              <w:bottom w:w="113" w:type="dxa"/>
              <w:right w:w="113" w:type="dxa"/>
            </w:tcMar>
            <w:vAlign w:val="center"/>
            <w:hideMark/>
          </w:tcPr>
          <w:p w14:paraId="4A14F2CB" w14:textId="77777777" w:rsidR="00854FC3" w:rsidRPr="00947660" w:rsidRDefault="00854FC3" w:rsidP="008F69E8">
            <w:pPr>
              <w:spacing w:line="240" w:lineRule="auto"/>
              <w:rPr>
                <w:rFonts w:ascii="Times New Roman" w:hAnsi="Times New Roman" w:cs="Times New Roman"/>
                <w:b/>
                <w:bCs/>
                <w:color w:val="FF0000"/>
                <w:sz w:val="24"/>
                <w:szCs w:val="24"/>
              </w:rPr>
            </w:pPr>
            <w:r w:rsidRPr="00947660">
              <w:rPr>
                <w:rFonts w:ascii="Times New Roman" w:hAnsi="Times New Roman" w:cs="Times New Roman"/>
                <w:b/>
                <w:bCs/>
                <w:color w:val="FF0000"/>
                <w:sz w:val="24"/>
                <w:szCs w:val="24"/>
              </w:rPr>
              <w:t>Study 3 – Willingness to Help</w:t>
            </w:r>
          </w:p>
        </w:tc>
      </w:tr>
      <w:tr w:rsidR="00854FC3" w:rsidRPr="00947660" w14:paraId="448CEAB7" w14:textId="77777777" w:rsidTr="005E1859">
        <w:tc>
          <w:tcPr>
            <w:tcW w:w="2410" w:type="pct"/>
            <w:tcBorders>
              <w:bottom w:val="single" w:sz="6" w:space="0" w:color="auto"/>
            </w:tcBorders>
            <w:vAlign w:val="center"/>
            <w:hideMark/>
          </w:tcPr>
          <w:p w14:paraId="1554FDBF" w14:textId="77777777" w:rsidR="00854FC3" w:rsidRPr="00947660" w:rsidRDefault="00854FC3" w:rsidP="008F69E8">
            <w:pPr>
              <w:spacing w:line="240" w:lineRule="auto"/>
              <w:rPr>
                <w:rFonts w:ascii="Times New Roman" w:hAnsi="Times New Roman" w:cs="Times New Roman"/>
                <w:i/>
                <w:iCs/>
                <w:color w:val="FF0000"/>
                <w:sz w:val="24"/>
                <w:szCs w:val="24"/>
              </w:rPr>
            </w:pPr>
            <w:r w:rsidRPr="00947660">
              <w:rPr>
                <w:rFonts w:ascii="Times New Roman" w:hAnsi="Times New Roman" w:cs="Times New Roman"/>
                <w:i/>
                <w:iCs/>
                <w:color w:val="FF0000"/>
                <w:sz w:val="24"/>
                <w:szCs w:val="24"/>
              </w:rPr>
              <w:t>Predictors</w:t>
            </w:r>
          </w:p>
        </w:tc>
        <w:tc>
          <w:tcPr>
            <w:tcW w:w="768" w:type="pct"/>
            <w:tcBorders>
              <w:bottom w:val="single" w:sz="6" w:space="0" w:color="auto"/>
            </w:tcBorders>
            <w:vAlign w:val="center"/>
            <w:hideMark/>
          </w:tcPr>
          <w:p w14:paraId="78973471" w14:textId="77777777" w:rsidR="00854FC3" w:rsidRPr="00947660" w:rsidRDefault="00854FC3" w:rsidP="008F69E8">
            <w:pPr>
              <w:spacing w:line="240" w:lineRule="auto"/>
              <w:rPr>
                <w:rFonts w:ascii="Times New Roman" w:hAnsi="Times New Roman" w:cs="Times New Roman"/>
                <w:i/>
                <w:iCs/>
                <w:color w:val="FF0000"/>
                <w:sz w:val="24"/>
                <w:szCs w:val="24"/>
              </w:rPr>
            </w:pPr>
            <w:r w:rsidRPr="00947660">
              <w:rPr>
                <w:rFonts w:ascii="Times New Roman" w:hAnsi="Times New Roman" w:cs="Times New Roman"/>
                <w:i/>
                <w:iCs/>
                <w:color w:val="FF0000"/>
                <w:sz w:val="24"/>
                <w:szCs w:val="24"/>
              </w:rPr>
              <w:t>Estimates</w:t>
            </w:r>
          </w:p>
        </w:tc>
        <w:tc>
          <w:tcPr>
            <w:tcW w:w="1104" w:type="pct"/>
            <w:tcBorders>
              <w:bottom w:val="single" w:sz="6" w:space="0" w:color="auto"/>
            </w:tcBorders>
            <w:vAlign w:val="center"/>
            <w:hideMark/>
          </w:tcPr>
          <w:p w14:paraId="5BC3CBC2" w14:textId="77777777" w:rsidR="00854FC3" w:rsidRPr="00947660" w:rsidRDefault="00854FC3" w:rsidP="008F69E8">
            <w:pPr>
              <w:spacing w:line="240" w:lineRule="auto"/>
              <w:rPr>
                <w:rFonts w:ascii="Times New Roman" w:hAnsi="Times New Roman" w:cs="Times New Roman"/>
                <w:i/>
                <w:iCs/>
                <w:color w:val="FF0000"/>
                <w:sz w:val="24"/>
                <w:szCs w:val="24"/>
              </w:rPr>
            </w:pPr>
            <w:r w:rsidRPr="00947660">
              <w:rPr>
                <w:rFonts w:ascii="Times New Roman" w:hAnsi="Times New Roman" w:cs="Times New Roman"/>
                <w:i/>
                <w:iCs/>
                <w:color w:val="FF0000"/>
                <w:sz w:val="24"/>
                <w:szCs w:val="24"/>
              </w:rPr>
              <w:t>CI</w:t>
            </w:r>
          </w:p>
        </w:tc>
        <w:tc>
          <w:tcPr>
            <w:tcW w:w="718" w:type="pct"/>
            <w:tcBorders>
              <w:bottom w:val="single" w:sz="6" w:space="0" w:color="auto"/>
            </w:tcBorders>
            <w:vAlign w:val="center"/>
            <w:hideMark/>
          </w:tcPr>
          <w:p w14:paraId="016CC34C" w14:textId="77777777" w:rsidR="00854FC3" w:rsidRPr="00947660" w:rsidRDefault="00854FC3" w:rsidP="008F69E8">
            <w:pPr>
              <w:spacing w:line="240" w:lineRule="auto"/>
              <w:rPr>
                <w:rFonts w:ascii="Times New Roman" w:hAnsi="Times New Roman" w:cs="Times New Roman"/>
                <w:i/>
                <w:iCs/>
                <w:color w:val="FF0000"/>
                <w:sz w:val="24"/>
                <w:szCs w:val="24"/>
              </w:rPr>
            </w:pPr>
            <w:r w:rsidRPr="00947660">
              <w:rPr>
                <w:rFonts w:ascii="Times New Roman" w:hAnsi="Times New Roman" w:cs="Times New Roman"/>
                <w:i/>
                <w:iCs/>
                <w:color w:val="FF0000"/>
                <w:sz w:val="24"/>
                <w:szCs w:val="24"/>
              </w:rPr>
              <w:t>p</w:t>
            </w:r>
          </w:p>
        </w:tc>
      </w:tr>
      <w:tr w:rsidR="00854FC3" w:rsidRPr="00947660" w14:paraId="68891D7E" w14:textId="77777777" w:rsidTr="005E1859">
        <w:tc>
          <w:tcPr>
            <w:tcW w:w="2410" w:type="pct"/>
            <w:tcMar>
              <w:top w:w="113" w:type="dxa"/>
              <w:left w:w="113" w:type="dxa"/>
              <w:bottom w:w="113" w:type="dxa"/>
              <w:right w:w="113" w:type="dxa"/>
            </w:tcMar>
            <w:hideMark/>
          </w:tcPr>
          <w:p w14:paraId="6D15397C" w14:textId="7777777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(Intercept)</w:t>
            </w:r>
          </w:p>
        </w:tc>
        <w:tc>
          <w:tcPr>
            <w:tcW w:w="768" w:type="pct"/>
            <w:tcMar>
              <w:top w:w="113" w:type="dxa"/>
              <w:left w:w="113" w:type="dxa"/>
              <w:bottom w:w="113" w:type="dxa"/>
              <w:right w:w="113" w:type="dxa"/>
            </w:tcMar>
            <w:hideMark/>
          </w:tcPr>
          <w:p w14:paraId="624B2888" w14:textId="7777777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4.65</w:t>
            </w:r>
          </w:p>
        </w:tc>
        <w:tc>
          <w:tcPr>
            <w:tcW w:w="1104" w:type="pct"/>
            <w:tcMar>
              <w:top w:w="113" w:type="dxa"/>
              <w:left w:w="113" w:type="dxa"/>
              <w:bottom w:w="113" w:type="dxa"/>
              <w:right w:w="113" w:type="dxa"/>
            </w:tcMar>
            <w:hideMark/>
          </w:tcPr>
          <w:p w14:paraId="785EC531" w14:textId="7777777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4.20 – 5.10</w:t>
            </w:r>
          </w:p>
        </w:tc>
        <w:tc>
          <w:tcPr>
            <w:tcW w:w="718" w:type="pct"/>
            <w:tcMar>
              <w:top w:w="113" w:type="dxa"/>
              <w:left w:w="113" w:type="dxa"/>
              <w:bottom w:w="113" w:type="dxa"/>
              <w:right w:w="113" w:type="dxa"/>
            </w:tcMar>
            <w:hideMark/>
          </w:tcPr>
          <w:p w14:paraId="66BFD632" w14:textId="7777777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b/>
                <w:bCs/>
                <w:color w:val="FF0000"/>
                <w:sz w:val="24"/>
                <w:szCs w:val="24"/>
              </w:rPr>
              <w:t>&lt;0.001</w:t>
            </w:r>
          </w:p>
        </w:tc>
      </w:tr>
      <w:tr w:rsidR="00854FC3" w:rsidRPr="00947660" w14:paraId="3C549C77" w14:textId="77777777" w:rsidTr="005E1859">
        <w:tc>
          <w:tcPr>
            <w:tcW w:w="2410" w:type="pct"/>
            <w:tcMar>
              <w:top w:w="113" w:type="dxa"/>
              <w:left w:w="113" w:type="dxa"/>
              <w:bottom w:w="113" w:type="dxa"/>
              <w:right w:w="113" w:type="dxa"/>
            </w:tcMar>
            <w:hideMark/>
          </w:tcPr>
          <w:p w14:paraId="6F3D691A" w14:textId="7777777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Condition</w:t>
            </w:r>
          </w:p>
        </w:tc>
        <w:tc>
          <w:tcPr>
            <w:tcW w:w="768" w:type="pct"/>
            <w:tcMar>
              <w:top w:w="113" w:type="dxa"/>
              <w:left w:w="113" w:type="dxa"/>
              <w:bottom w:w="113" w:type="dxa"/>
              <w:right w:w="113" w:type="dxa"/>
            </w:tcMar>
            <w:hideMark/>
          </w:tcPr>
          <w:p w14:paraId="21F5EDBA" w14:textId="2E61C181"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0.3</w:t>
            </w:r>
            <w:r w:rsidR="005E1859">
              <w:rPr>
                <w:rFonts w:ascii="Times New Roman" w:hAnsi="Times New Roman" w:cs="Times New Roman"/>
                <w:color w:val="FF0000"/>
                <w:sz w:val="24"/>
                <w:szCs w:val="24"/>
              </w:rPr>
              <w:t>1</w:t>
            </w:r>
          </w:p>
        </w:tc>
        <w:tc>
          <w:tcPr>
            <w:tcW w:w="1104" w:type="pct"/>
            <w:tcMar>
              <w:top w:w="113" w:type="dxa"/>
              <w:left w:w="113" w:type="dxa"/>
              <w:bottom w:w="113" w:type="dxa"/>
              <w:right w:w="113" w:type="dxa"/>
            </w:tcMar>
            <w:hideMark/>
          </w:tcPr>
          <w:p w14:paraId="72ADC5F8" w14:textId="6BF296F6" w:rsidR="00854FC3" w:rsidRPr="00947660" w:rsidRDefault="00854FC3" w:rsidP="008F69E8">
            <w:pPr>
              <w:spacing w:line="240" w:lineRule="auto"/>
              <w:rPr>
                <w:rFonts w:ascii="Times New Roman" w:hAnsi="Times New Roman" w:cs="Times New Roman"/>
                <w:color w:val="FF0000"/>
                <w:sz w:val="24"/>
                <w:szCs w:val="24"/>
              </w:rPr>
            </w:pPr>
            <w:bookmarkStart w:id="2" w:name="_Hlk98685511"/>
            <w:r w:rsidRPr="00947660">
              <w:rPr>
                <w:rFonts w:ascii="Times New Roman" w:hAnsi="Times New Roman" w:cs="Times New Roman"/>
                <w:color w:val="FF0000"/>
                <w:sz w:val="24"/>
                <w:szCs w:val="24"/>
              </w:rPr>
              <w:t>0.14 – 0.</w:t>
            </w:r>
            <w:bookmarkEnd w:id="2"/>
            <w:r w:rsidR="005E1859">
              <w:rPr>
                <w:rFonts w:ascii="Times New Roman" w:hAnsi="Times New Roman" w:cs="Times New Roman"/>
                <w:color w:val="FF0000"/>
                <w:sz w:val="24"/>
                <w:szCs w:val="24"/>
              </w:rPr>
              <w:t>48</w:t>
            </w:r>
          </w:p>
        </w:tc>
        <w:tc>
          <w:tcPr>
            <w:tcW w:w="718" w:type="pct"/>
            <w:tcMar>
              <w:top w:w="113" w:type="dxa"/>
              <w:left w:w="113" w:type="dxa"/>
              <w:bottom w:w="113" w:type="dxa"/>
              <w:right w:w="113" w:type="dxa"/>
            </w:tcMar>
            <w:hideMark/>
          </w:tcPr>
          <w:p w14:paraId="0F90AD4A" w14:textId="5496501B" w:rsidR="00854FC3" w:rsidRPr="00947660" w:rsidRDefault="005E1859" w:rsidP="008F69E8">
            <w:pPr>
              <w:spacing w:line="240" w:lineRule="auto"/>
              <w:rPr>
                <w:rFonts w:ascii="Times New Roman" w:hAnsi="Times New Roman" w:cs="Times New Roman"/>
                <w:color w:val="FF0000"/>
                <w:sz w:val="24"/>
                <w:szCs w:val="24"/>
              </w:rPr>
            </w:pPr>
            <w:r>
              <w:rPr>
                <w:rFonts w:ascii="Times New Roman" w:hAnsi="Times New Roman" w:cs="Times New Roman"/>
                <w:b/>
                <w:bCs/>
                <w:color w:val="FF0000"/>
                <w:sz w:val="24"/>
                <w:szCs w:val="24"/>
              </w:rPr>
              <w:t>&lt;</w:t>
            </w:r>
            <w:r w:rsidR="00854FC3" w:rsidRPr="00947660">
              <w:rPr>
                <w:rFonts w:ascii="Times New Roman" w:hAnsi="Times New Roman" w:cs="Times New Roman"/>
                <w:b/>
                <w:bCs/>
                <w:color w:val="FF0000"/>
                <w:sz w:val="24"/>
                <w:szCs w:val="24"/>
              </w:rPr>
              <w:t>0.001</w:t>
            </w:r>
          </w:p>
        </w:tc>
      </w:tr>
      <w:tr w:rsidR="00854FC3" w:rsidRPr="00947660" w14:paraId="3F76B5C9" w14:textId="77777777" w:rsidTr="005E1859">
        <w:tc>
          <w:tcPr>
            <w:tcW w:w="2410" w:type="pct"/>
            <w:tcMar>
              <w:top w:w="113" w:type="dxa"/>
              <w:left w:w="113" w:type="dxa"/>
              <w:bottom w:w="113" w:type="dxa"/>
              <w:right w:w="113" w:type="dxa"/>
            </w:tcMar>
            <w:hideMark/>
          </w:tcPr>
          <w:p w14:paraId="15035DFF" w14:textId="7777777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lastRenderedPageBreak/>
              <w:t>OA – No Helping</w:t>
            </w:r>
          </w:p>
        </w:tc>
        <w:tc>
          <w:tcPr>
            <w:tcW w:w="768" w:type="pct"/>
            <w:tcMar>
              <w:top w:w="113" w:type="dxa"/>
              <w:left w:w="113" w:type="dxa"/>
              <w:bottom w:w="113" w:type="dxa"/>
              <w:right w:w="113" w:type="dxa"/>
            </w:tcMar>
            <w:hideMark/>
          </w:tcPr>
          <w:p w14:paraId="3D39AE2B" w14:textId="055BB2FB"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-0.3</w:t>
            </w:r>
            <w:r w:rsidR="005E1859">
              <w:rPr>
                <w:rFonts w:ascii="Times New Roman" w:hAnsi="Times New Roman" w:cs="Times New Roman"/>
                <w:color w:val="FF0000"/>
                <w:sz w:val="24"/>
                <w:szCs w:val="24"/>
              </w:rPr>
              <w:t>0</w:t>
            </w:r>
          </w:p>
        </w:tc>
        <w:tc>
          <w:tcPr>
            <w:tcW w:w="1104" w:type="pct"/>
            <w:tcMar>
              <w:top w:w="113" w:type="dxa"/>
              <w:left w:w="113" w:type="dxa"/>
              <w:bottom w:w="113" w:type="dxa"/>
              <w:right w:w="113" w:type="dxa"/>
            </w:tcMar>
            <w:hideMark/>
          </w:tcPr>
          <w:p w14:paraId="68DB79BE" w14:textId="7552E574" w:rsidR="00854FC3" w:rsidRPr="00947660" w:rsidRDefault="00854FC3" w:rsidP="008F69E8">
            <w:pPr>
              <w:spacing w:line="240" w:lineRule="auto"/>
              <w:rPr>
                <w:rFonts w:ascii="Times New Roman" w:hAnsi="Times New Roman" w:cs="Times New Roman"/>
                <w:color w:val="FF0000"/>
                <w:sz w:val="24"/>
                <w:szCs w:val="24"/>
              </w:rPr>
            </w:pPr>
            <w:bookmarkStart w:id="3" w:name="_Hlk98685874"/>
            <w:r w:rsidRPr="00947660">
              <w:rPr>
                <w:rFonts w:ascii="Times New Roman" w:hAnsi="Times New Roman" w:cs="Times New Roman"/>
                <w:color w:val="FF0000"/>
                <w:sz w:val="24"/>
                <w:szCs w:val="24"/>
              </w:rPr>
              <w:t>-0.</w:t>
            </w:r>
            <w:r w:rsidR="005E1859">
              <w:rPr>
                <w:rFonts w:ascii="Times New Roman" w:hAnsi="Times New Roman" w:cs="Times New Roman"/>
                <w:color w:val="FF0000"/>
                <w:sz w:val="24"/>
                <w:szCs w:val="24"/>
              </w:rPr>
              <w:t>63</w:t>
            </w:r>
            <w:r w:rsidRPr="00947660">
              <w:rPr>
                <w:rFonts w:ascii="Times New Roman" w:hAnsi="Times New Roman" w:cs="Times New Roman"/>
                <w:color w:val="FF0000"/>
                <w:sz w:val="24"/>
                <w:szCs w:val="24"/>
              </w:rPr>
              <w:t> – 0.0</w:t>
            </w:r>
            <w:r w:rsidR="005E1859">
              <w:rPr>
                <w:rFonts w:ascii="Times New Roman" w:hAnsi="Times New Roman" w:cs="Times New Roman"/>
                <w:color w:val="FF0000"/>
                <w:sz w:val="24"/>
                <w:szCs w:val="24"/>
              </w:rPr>
              <w:t>3</w:t>
            </w:r>
            <w:bookmarkEnd w:id="3"/>
          </w:p>
        </w:tc>
        <w:tc>
          <w:tcPr>
            <w:tcW w:w="718" w:type="pct"/>
            <w:tcMar>
              <w:top w:w="113" w:type="dxa"/>
              <w:left w:w="113" w:type="dxa"/>
              <w:bottom w:w="113" w:type="dxa"/>
              <w:right w:w="113" w:type="dxa"/>
            </w:tcMar>
            <w:hideMark/>
          </w:tcPr>
          <w:p w14:paraId="46DA4ADC" w14:textId="21C79DED"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0.0</w:t>
            </w:r>
            <w:r w:rsidR="005E1859">
              <w:rPr>
                <w:rFonts w:ascii="Times New Roman" w:hAnsi="Times New Roman" w:cs="Times New Roman"/>
                <w:color w:val="FF0000"/>
                <w:sz w:val="24"/>
                <w:szCs w:val="24"/>
              </w:rPr>
              <w:t>77</w:t>
            </w:r>
          </w:p>
        </w:tc>
      </w:tr>
      <w:tr w:rsidR="00854FC3" w:rsidRPr="00947660" w14:paraId="1E96A328" w14:textId="77777777" w:rsidTr="00CC4BA3">
        <w:tc>
          <w:tcPr>
            <w:tcW w:w="2410" w:type="pct"/>
            <w:tcMar>
              <w:top w:w="113" w:type="dxa"/>
              <w:left w:w="113" w:type="dxa"/>
              <w:bottom w:w="113" w:type="dxa"/>
              <w:right w:w="113" w:type="dxa"/>
            </w:tcMar>
            <w:hideMark/>
          </w:tcPr>
          <w:p w14:paraId="4828AE05" w14:textId="7777777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OA – Imagine Helping</w:t>
            </w:r>
          </w:p>
        </w:tc>
        <w:tc>
          <w:tcPr>
            <w:tcW w:w="768" w:type="pct"/>
            <w:tcMar>
              <w:top w:w="113" w:type="dxa"/>
              <w:left w:w="113" w:type="dxa"/>
              <w:bottom w:w="113" w:type="dxa"/>
              <w:right w:w="113" w:type="dxa"/>
            </w:tcMar>
            <w:hideMark/>
          </w:tcPr>
          <w:p w14:paraId="5BA8D307" w14:textId="4B20A0E0" w:rsidR="00854FC3" w:rsidRPr="00947660" w:rsidRDefault="005E1859" w:rsidP="008F69E8">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w:t>
            </w:r>
            <w:r w:rsidR="00854FC3" w:rsidRPr="00947660">
              <w:rPr>
                <w:rFonts w:ascii="Times New Roman" w:hAnsi="Times New Roman" w:cs="Times New Roman"/>
                <w:color w:val="FF0000"/>
                <w:sz w:val="24"/>
                <w:szCs w:val="24"/>
              </w:rPr>
              <w:t>0.0</w:t>
            </w:r>
            <w:r>
              <w:rPr>
                <w:rFonts w:ascii="Times New Roman" w:hAnsi="Times New Roman" w:cs="Times New Roman"/>
                <w:color w:val="FF0000"/>
                <w:sz w:val="24"/>
                <w:szCs w:val="24"/>
              </w:rPr>
              <w:t>1</w:t>
            </w:r>
          </w:p>
        </w:tc>
        <w:tc>
          <w:tcPr>
            <w:tcW w:w="1104" w:type="pct"/>
            <w:tcMar>
              <w:top w:w="113" w:type="dxa"/>
              <w:left w:w="113" w:type="dxa"/>
              <w:bottom w:w="113" w:type="dxa"/>
              <w:right w:w="113" w:type="dxa"/>
            </w:tcMar>
            <w:hideMark/>
          </w:tcPr>
          <w:p w14:paraId="76B48BE1" w14:textId="5CA3C0BE" w:rsidR="00854FC3" w:rsidRPr="00947660" w:rsidRDefault="00854FC3" w:rsidP="008F69E8">
            <w:pPr>
              <w:spacing w:line="240" w:lineRule="auto"/>
              <w:rPr>
                <w:rFonts w:ascii="Times New Roman" w:hAnsi="Times New Roman" w:cs="Times New Roman"/>
                <w:color w:val="FF0000"/>
                <w:sz w:val="24"/>
                <w:szCs w:val="24"/>
              </w:rPr>
            </w:pPr>
            <w:bookmarkStart w:id="4" w:name="_Hlk98686083"/>
            <w:r w:rsidRPr="00947660">
              <w:rPr>
                <w:rFonts w:ascii="Times New Roman" w:hAnsi="Times New Roman" w:cs="Times New Roman"/>
                <w:color w:val="FF0000"/>
                <w:sz w:val="24"/>
                <w:szCs w:val="24"/>
              </w:rPr>
              <w:t>-0.3</w:t>
            </w:r>
            <w:r w:rsidR="005E1859">
              <w:rPr>
                <w:rFonts w:ascii="Times New Roman" w:hAnsi="Times New Roman" w:cs="Times New Roman"/>
                <w:color w:val="FF0000"/>
                <w:sz w:val="24"/>
                <w:szCs w:val="24"/>
              </w:rPr>
              <w:t>3</w:t>
            </w:r>
            <w:r w:rsidRPr="00947660">
              <w:rPr>
                <w:rFonts w:ascii="Times New Roman" w:hAnsi="Times New Roman" w:cs="Times New Roman"/>
                <w:color w:val="FF0000"/>
                <w:sz w:val="24"/>
                <w:szCs w:val="24"/>
              </w:rPr>
              <w:t> – 0.3</w:t>
            </w:r>
            <w:bookmarkEnd w:id="4"/>
            <w:r w:rsidR="005E1859">
              <w:rPr>
                <w:rFonts w:ascii="Times New Roman" w:hAnsi="Times New Roman" w:cs="Times New Roman"/>
                <w:color w:val="FF0000"/>
                <w:sz w:val="24"/>
                <w:szCs w:val="24"/>
              </w:rPr>
              <w:t>0</w:t>
            </w:r>
          </w:p>
        </w:tc>
        <w:tc>
          <w:tcPr>
            <w:tcW w:w="718" w:type="pct"/>
            <w:tcMar>
              <w:top w:w="113" w:type="dxa"/>
              <w:left w:w="113" w:type="dxa"/>
              <w:bottom w:w="113" w:type="dxa"/>
              <w:right w:w="113" w:type="dxa"/>
            </w:tcMar>
            <w:hideMark/>
          </w:tcPr>
          <w:p w14:paraId="07673CDD" w14:textId="0D617526"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0.</w:t>
            </w:r>
            <w:r w:rsidR="005E1859">
              <w:rPr>
                <w:rFonts w:ascii="Times New Roman" w:hAnsi="Times New Roman" w:cs="Times New Roman"/>
                <w:color w:val="FF0000"/>
                <w:sz w:val="24"/>
                <w:szCs w:val="24"/>
              </w:rPr>
              <w:t>929</w:t>
            </w:r>
          </w:p>
        </w:tc>
      </w:tr>
      <w:tr w:rsidR="00854FC3" w:rsidRPr="00947660" w14:paraId="13DA2A1C" w14:textId="77777777" w:rsidTr="008F69E8">
        <w:tc>
          <w:tcPr>
            <w:tcW w:w="5000" w:type="pct"/>
            <w:gridSpan w:val="4"/>
            <w:tcMar>
              <w:top w:w="192" w:type="dxa"/>
              <w:left w:w="15" w:type="dxa"/>
              <w:bottom w:w="15" w:type="dxa"/>
              <w:right w:w="15" w:type="dxa"/>
            </w:tcMar>
            <w:vAlign w:val="center"/>
            <w:hideMark/>
          </w:tcPr>
          <w:p w14:paraId="13FE0A34" w14:textId="77777777" w:rsidR="00854FC3" w:rsidRPr="00947660" w:rsidRDefault="00854FC3" w:rsidP="008F69E8">
            <w:pPr>
              <w:spacing w:line="240" w:lineRule="auto"/>
              <w:rPr>
                <w:rFonts w:ascii="Times New Roman" w:hAnsi="Times New Roman" w:cs="Times New Roman"/>
                <w:b/>
                <w:bCs/>
                <w:color w:val="FF0000"/>
                <w:sz w:val="24"/>
                <w:szCs w:val="24"/>
              </w:rPr>
            </w:pPr>
            <w:r w:rsidRPr="00947660">
              <w:rPr>
                <w:rFonts w:ascii="Times New Roman" w:hAnsi="Times New Roman" w:cs="Times New Roman"/>
                <w:b/>
                <w:bCs/>
                <w:color w:val="FF0000"/>
                <w:sz w:val="24"/>
                <w:szCs w:val="24"/>
              </w:rPr>
              <w:t>Random Effects</w:t>
            </w:r>
          </w:p>
        </w:tc>
      </w:tr>
      <w:tr w:rsidR="00854FC3" w:rsidRPr="00947660" w14:paraId="64F407CB" w14:textId="77777777" w:rsidTr="00CC4BA3">
        <w:tc>
          <w:tcPr>
            <w:tcW w:w="2410" w:type="pct"/>
            <w:tcMar>
              <w:top w:w="57" w:type="dxa"/>
              <w:left w:w="113" w:type="dxa"/>
              <w:bottom w:w="57" w:type="dxa"/>
              <w:right w:w="113" w:type="dxa"/>
            </w:tcMar>
            <w:hideMark/>
          </w:tcPr>
          <w:p w14:paraId="338E3702" w14:textId="7777777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σ</w:t>
            </w:r>
            <w:r w:rsidRPr="00947660">
              <w:rPr>
                <w:rFonts w:ascii="Times New Roman" w:hAnsi="Times New Roman" w:cs="Times New Roman"/>
                <w:color w:val="FF0000"/>
                <w:sz w:val="24"/>
                <w:szCs w:val="24"/>
                <w:vertAlign w:val="superscript"/>
              </w:rPr>
              <w:t>2</w:t>
            </w:r>
          </w:p>
        </w:tc>
        <w:tc>
          <w:tcPr>
            <w:tcW w:w="2590" w:type="pct"/>
            <w:gridSpan w:val="3"/>
            <w:tcMar>
              <w:top w:w="57" w:type="dxa"/>
              <w:left w:w="113" w:type="dxa"/>
              <w:bottom w:w="57" w:type="dxa"/>
              <w:right w:w="113" w:type="dxa"/>
            </w:tcMar>
            <w:hideMark/>
          </w:tcPr>
          <w:p w14:paraId="71E12276" w14:textId="644DEB0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1.</w:t>
            </w:r>
            <w:r w:rsidR="005E1859">
              <w:rPr>
                <w:rFonts w:ascii="Times New Roman" w:hAnsi="Times New Roman" w:cs="Times New Roman"/>
                <w:color w:val="FF0000"/>
                <w:sz w:val="24"/>
                <w:szCs w:val="24"/>
              </w:rPr>
              <w:t>74</w:t>
            </w:r>
          </w:p>
        </w:tc>
      </w:tr>
      <w:tr w:rsidR="00854FC3" w:rsidRPr="00947660" w14:paraId="6C58F949" w14:textId="77777777" w:rsidTr="00CC4BA3">
        <w:tc>
          <w:tcPr>
            <w:tcW w:w="2410" w:type="pct"/>
            <w:tcMar>
              <w:top w:w="57" w:type="dxa"/>
              <w:left w:w="113" w:type="dxa"/>
              <w:bottom w:w="57" w:type="dxa"/>
              <w:right w:w="113" w:type="dxa"/>
            </w:tcMar>
            <w:hideMark/>
          </w:tcPr>
          <w:p w14:paraId="00DBEB90" w14:textId="7777777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τ</w:t>
            </w:r>
            <w:r w:rsidRPr="00947660">
              <w:rPr>
                <w:rFonts w:ascii="Times New Roman" w:hAnsi="Times New Roman" w:cs="Times New Roman"/>
                <w:color w:val="FF0000"/>
                <w:sz w:val="24"/>
                <w:szCs w:val="24"/>
                <w:vertAlign w:val="subscript"/>
              </w:rPr>
              <w:t>00</w:t>
            </w:r>
            <w:r w:rsidRPr="00947660">
              <w:rPr>
                <w:rFonts w:ascii="Times New Roman" w:hAnsi="Times New Roman" w:cs="Times New Roman"/>
                <w:color w:val="FF0000"/>
                <w:sz w:val="24"/>
                <w:szCs w:val="24"/>
              </w:rPr>
              <w:t> </w:t>
            </w:r>
            <w:r>
              <w:rPr>
                <w:rFonts w:ascii="Times New Roman" w:hAnsi="Times New Roman" w:cs="Times New Roman"/>
                <w:color w:val="FF0000"/>
                <w:sz w:val="24"/>
                <w:szCs w:val="24"/>
                <w:vertAlign w:val="subscript"/>
              </w:rPr>
              <w:t>Id</w:t>
            </w:r>
          </w:p>
        </w:tc>
        <w:tc>
          <w:tcPr>
            <w:tcW w:w="2590" w:type="pct"/>
            <w:gridSpan w:val="3"/>
            <w:tcMar>
              <w:top w:w="57" w:type="dxa"/>
              <w:left w:w="113" w:type="dxa"/>
              <w:bottom w:w="57" w:type="dxa"/>
              <w:right w:w="113" w:type="dxa"/>
            </w:tcMar>
            <w:hideMark/>
          </w:tcPr>
          <w:p w14:paraId="0FE8AD9C" w14:textId="595A3E33" w:rsidR="00854FC3" w:rsidRPr="00947660" w:rsidRDefault="005E1859" w:rsidP="008F69E8">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0.96</w:t>
            </w:r>
          </w:p>
        </w:tc>
      </w:tr>
      <w:tr w:rsidR="00854FC3" w:rsidRPr="00947660" w14:paraId="61063C57" w14:textId="77777777" w:rsidTr="00CC4BA3">
        <w:tc>
          <w:tcPr>
            <w:tcW w:w="2410" w:type="pct"/>
            <w:tcMar>
              <w:top w:w="57" w:type="dxa"/>
              <w:left w:w="113" w:type="dxa"/>
              <w:bottom w:w="57" w:type="dxa"/>
              <w:right w:w="113" w:type="dxa"/>
            </w:tcMar>
            <w:hideMark/>
          </w:tcPr>
          <w:p w14:paraId="2C605307" w14:textId="77777777"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τ</w:t>
            </w:r>
            <w:r w:rsidRPr="00947660">
              <w:rPr>
                <w:rFonts w:ascii="Times New Roman" w:hAnsi="Times New Roman" w:cs="Times New Roman"/>
                <w:color w:val="FF0000"/>
                <w:sz w:val="24"/>
                <w:szCs w:val="24"/>
                <w:vertAlign w:val="subscript"/>
              </w:rPr>
              <w:t>00</w:t>
            </w:r>
            <w:r w:rsidRPr="00947660">
              <w:rPr>
                <w:rFonts w:ascii="Times New Roman" w:hAnsi="Times New Roman" w:cs="Times New Roman"/>
                <w:color w:val="FF0000"/>
                <w:sz w:val="24"/>
                <w:szCs w:val="24"/>
              </w:rPr>
              <w:t> </w:t>
            </w:r>
            <w:proofErr w:type="spellStart"/>
            <w:r w:rsidRPr="00947660">
              <w:rPr>
                <w:rFonts w:ascii="Times New Roman" w:hAnsi="Times New Roman" w:cs="Times New Roman"/>
                <w:color w:val="FF0000"/>
                <w:sz w:val="24"/>
                <w:szCs w:val="24"/>
                <w:vertAlign w:val="subscript"/>
              </w:rPr>
              <w:t>StoryNumber</w:t>
            </w:r>
            <w:proofErr w:type="spellEnd"/>
          </w:p>
        </w:tc>
        <w:tc>
          <w:tcPr>
            <w:tcW w:w="2590" w:type="pct"/>
            <w:gridSpan w:val="3"/>
            <w:tcMar>
              <w:top w:w="57" w:type="dxa"/>
              <w:left w:w="113" w:type="dxa"/>
              <w:bottom w:w="57" w:type="dxa"/>
              <w:right w:w="113" w:type="dxa"/>
            </w:tcMar>
            <w:hideMark/>
          </w:tcPr>
          <w:p w14:paraId="065E0C30" w14:textId="6861CCEE" w:rsidR="00854FC3" w:rsidRPr="00947660" w:rsidRDefault="00854FC3" w:rsidP="008F69E8">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0.</w:t>
            </w:r>
            <w:r w:rsidR="005E1859">
              <w:rPr>
                <w:rFonts w:ascii="Times New Roman" w:hAnsi="Times New Roman" w:cs="Times New Roman"/>
                <w:color w:val="FF0000"/>
                <w:sz w:val="24"/>
                <w:szCs w:val="24"/>
              </w:rPr>
              <w:t>30</w:t>
            </w:r>
          </w:p>
        </w:tc>
      </w:tr>
      <w:tr w:rsidR="005E1859" w:rsidRPr="00947660" w14:paraId="1992F633" w14:textId="77777777" w:rsidTr="00CC4BA3">
        <w:tc>
          <w:tcPr>
            <w:tcW w:w="2410" w:type="pct"/>
            <w:tcMar>
              <w:top w:w="57" w:type="dxa"/>
              <w:left w:w="113" w:type="dxa"/>
              <w:bottom w:w="57" w:type="dxa"/>
              <w:right w:w="113" w:type="dxa"/>
            </w:tcMar>
          </w:tcPr>
          <w:p w14:paraId="054EA1F2" w14:textId="6B422ED5"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τ</w:t>
            </w:r>
            <w:r w:rsidRPr="00947660">
              <w:rPr>
                <w:rFonts w:ascii="Times New Roman" w:hAnsi="Times New Roman" w:cs="Times New Roman"/>
                <w:color w:val="FF0000"/>
                <w:sz w:val="24"/>
                <w:szCs w:val="24"/>
                <w:vertAlign w:val="subscript"/>
              </w:rPr>
              <w:t>00</w:t>
            </w:r>
            <w:r w:rsidRPr="00947660">
              <w:rPr>
                <w:rFonts w:ascii="Times New Roman" w:hAnsi="Times New Roman" w:cs="Times New Roman"/>
                <w:color w:val="FF0000"/>
                <w:sz w:val="24"/>
                <w:szCs w:val="24"/>
              </w:rPr>
              <w:t> </w:t>
            </w:r>
            <w:r w:rsidRPr="00947660">
              <w:rPr>
                <w:rFonts w:ascii="Times New Roman" w:hAnsi="Times New Roman" w:cs="Times New Roman"/>
                <w:color w:val="FF0000"/>
                <w:sz w:val="24"/>
                <w:szCs w:val="24"/>
                <w:vertAlign w:val="subscript"/>
              </w:rPr>
              <w:t>S</w:t>
            </w:r>
            <w:r>
              <w:rPr>
                <w:rFonts w:ascii="Times New Roman" w:hAnsi="Times New Roman" w:cs="Times New Roman"/>
                <w:color w:val="FF0000"/>
                <w:sz w:val="24"/>
                <w:szCs w:val="24"/>
                <w:vertAlign w:val="subscript"/>
              </w:rPr>
              <w:t>afety</w:t>
            </w:r>
          </w:p>
        </w:tc>
        <w:tc>
          <w:tcPr>
            <w:tcW w:w="2590" w:type="pct"/>
            <w:gridSpan w:val="3"/>
            <w:tcMar>
              <w:top w:w="57" w:type="dxa"/>
              <w:left w:w="113" w:type="dxa"/>
              <w:bottom w:w="57" w:type="dxa"/>
              <w:right w:w="113" w:type="dxa"/>
            </w:tcMar>
          </w:tcPr>
          <w:p w14:paraId="34A78480" w14:textId="4A8B134C"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0.</w:t>
            </w:r>
            <w:r>
              <w:rPr>
                <w:rFonts w:ascii="Times New Roman" w:hAnsi="Times New Roman" w:cs="Times New Roman"/>
                <w:color w:val="FF0000"/>
                <w:sz w:val="24"/>
                <w:szCs w:val="24"/>
              </w:rPr>
              <w:t>45</w:t>
            </w:r>
          </w:p>
        </w:tc>
      </w:tr>
      <w:tr w:rsidR="005E1859" w:rsidRPr="00947660" w14:paraId="4DB233CD" w14:textId="77777777" w:rsidTr="00CC4BA3">
        <w:tc>
          <w:tcPr>
            <w:tcW w:w="2410" w:type="pct"/>
            <w:tcMar>
              <w:top w:w="57" w:type="dxa"/>
              <w:left w:w="113" w:type="dxa"/>
              <w:bottom w:w="57" w:type="dxa"/>
              <w:right w:w="113" w:type="dxa"/>
            </w:tcMar>
            <w:hideMark/>
          </w:tcPr>
          <w:p w14:paraId="4745CA92" w14:textId="77777777"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ICC</w:t>
            </w:r>
          </w:p>
        </w:tc>
        <w:tc>
          <w:tcPr>
            <w:tcW w:w="2590" w:type="pct"/>
            <w:gridSpan w:val="3"/>
            <w:tcMar>
              <w:top w:w="57" w:type="dxa"/>
              <w:left w:w="113" w:type="dxa"/>
              <w:bottom w:w="57" w:type="dxa"/>
              <w:right w:w="113" w:type="dxa"/>
            </w:tcMar>
            <w:hideMark/>
          </w:tcPr>
          <w:p w14:paraId="5B790B45" w14:textId="70779BD0"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0.5</w:t>
            </w:r>
            <w:r>
              <w:rPr>
                <w:rFonts w:ascii="Times New Roman" w:hAnsi="Times New Roman" w:cs="Times New Roman"/>
                <w:color w:val="FF0000"/>
                <w:sz w:val="24"/>
                <w:szCs w:val="24"/>
              </w:rPr>
              <w:t>0</w:t>
            </w:r>
          </w:p>
        </w:tc>
      </w:tr>
      <w:tr w:rsidR="005E1859" w:rsidRPr="00947660" w14:paraId="17CDB5AE" w14:textId="77777777" w:rsidTr="00CC4BA3">
        <w:tc>
          <w:tcPr>
            <w:tcW w:w="2410" w:type="pct"/>
            <w:tcMar>
              <w:top w:w="57" w:type="dxa"/>
              <w:left w:w="113" w:type="dxa"/>
              <w:bottom w:w="57" w:type="dxa"/>
              <w:right w:w="113" w:type="dxa"/>
            </w:tcMar>
            <w:hideMark/>
          </w:tcPr>
          <w:p w14:paraId="487A223A" w14:textId="77777777"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N </w:t>
            </w:r>
            <w:r>
              <w:rPr>
                <w:rFonts w:ascii="Times New Roman" w:hAnsi="Times New Roman" w:cs="Times New Roman"/>
                <w:color w:val="FF0000"/>
                <w:sz w:val="24"/>
                <w:szCs w:val="24"/>
                <w:vertAlign w:val="subscript"/>
              </w:rPr>
              <w:t>Id</w:t>
            </w:r>
          </w:p>
        </w:tc>
        <w:tc>
          <w:tcPr>
            <w:tcW w:w="2590" w:type="pct"/>
            <w:gridSpan w:val="3"/>
            <w:tcMar>
              <w:top w:w="57" w:type="dxa"/>
              <w:left w:w="113" w:type="dxa"/>
              <w:bottom w:w="57" w:type="dxa"/>
              <w:right w:w="113" w:type="dxa"/>
            </w:tcMar>
            <w:hideMark/>
          </w:tcPr>
          <w:p w14:paraId="107FF459" w14:textId="77777777"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192</w:t>
            </w:r>
          </w:p>
        </w:tc>
      </w:tr>
      <w:tr w:rsidR="005E1859" w:rsidRPr="00947660" w14:paraId="4CE53DEF" w14:textId="77777777" w:rsidTr="008F69E8">
        <w:tc>
          <w:tcPr>
            <w:tcW w:w="2410" w:type="pct"/>
            <w:tcMar>
              <w:top w:w="57" w:type="dxa"/>
              <w:left w:w="113" w:type="dxa"/>
              <w:bottom w:w="57" w:type="dxa"/>
              <w:right w:w="113" w:type="dxa"/>
            </w:tcMar>
            <w:hideMark/>
          </w:tcPr>
          <w:p w14:paraId="49BF824B" w14:textId="77777777"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N </w:t>
            </w:r>
            <w:proofErr w:type="spellStart"/>
            <w:r w:rsidRPr="00947660">
              <w:rPr>
                <w:rFonts w:ascii="Times New Roman" w:hAnsi="Times New Roman" w:cs="Times New Roman"/>
                <w:color w:val="FF0000"/>
                <w:sz w:val="24"/>
                <w:szCs w:val="24"/>
                <w:vertAlign w:val="subscript"/>
              </w:rPr>
              <w:t>StoryNumber</w:t>
            </w:r>
            <w:proofErr w:type="spellEnd"/>
          </w:p>
        </w:tc>
        <w:tc>
          <w:tcPr>
            <w:tcW w:w="2590" w:type="pct"/>
            <w:gridSpan w:val="3"/>
            <w:tcMar>
              <w:top w:w="57" w:type="dxa"/>
              <w:left w:w="113" w:type="dxa"/>
              <w:bottom w:w="57" w:type="dxa"/>
              <w:right w:w="113" w:type="dxa"/>
            </w:tcMar>
            <w:hideMark/>
          </w:tcPr>
          <w:p w14:paraId="52F645EC" w14:textId="77777777"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12</w:t>
            </w:r>
          </w:p>
        </w:tc>
      </w:tr>
      <w:tr w:rsidR="005E1859" w:rsidRPr="00947660" w14:paraId="04B9746D" w14:textId="77777777" w:rsidTr="008F69E8">
        <w:tc>
          <w:tcPr>
            <w:tcW w:w="2410" w:type="pct"/>
            <w:tcMar>
              <w:top w:w="57" w:type="dxa"/>
              <w:left w:w="113" w:type="dxa"/>
              <w:bottom w:w="57" w:type="dxa"/>
              <w:right w:w="113" w:type="dxa"/>
            </w:tcMar>
          </w:tcPr>
          <w:p w14:paraId="474125F6" w14:textId="666942DA"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N </w:t>
            </w:r>
            <w:r w:rsidRPr="00947660">
              <w:rPr>
                <w:rFonts w:ascii="Times New Roman" w:hAnsi="Times New Roman" w:cs="Times New Roman"/>
                <w:color w:val="FF0000"/>
                <w:sz w:val="24"/>
                <w:szCs w:val="24"/>
                <w:vertAlign w:val="subscript"/>
              </w:rPr>
              <w:t>S</w:t>
            </w:r>
            <w:r>
              <w:rPr>
                <w:rFonts w:ascii="Times New Roman" w:hAnsi="Times New Roman" w:cs="Times New Roman"/>
                <w:color w:val="FF0000"/>
                <w:sz w:val="24"/>
                <w:szCs w:val="24"/>
                <w:vertAlign w:val="subscript"/>
              </w:rPr>
              <w:t>afety</w:t>
            </w:r>
          </w:p>
        </w:tc>
        <w:tc>
          <w:tcPr>
            <w:tcW w:w="2590" w:type="pct"/>
            <w:gridSpan w:val="3"/>
            <w:tcMar>
              <w:top w:w="57" w:type="dxa"/>
              <w:left w:w="113" w:type="dxa"/>
              <w:bottom w:w="57" w:type="dxa"/>
              <w:right w:w="113" w:type="dxa"/>
            </w:tcMar>
          </w:tcPr>
          <w:p w14:paraId="295A353F" w14:textId="1C1866E3" w:rsidR="005E1859" w:rsidRPr="00947660" w:rsidRDefault="005E1859" w:rsidP="005E1859">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7</w:t>
            </w:r>
          </w:p>
        </w:tc>
      </w:tr>
      <w:tr w:rsidR="005E1859" w:rsidRPr="00947660" w14:paraId="582F01AD" w14:textId="77777777" w:rsidTr="008F69E8">
        <w:tc>
          <w:tcPr>
            <w:tcW w:w="2410" w:type="pct"/>
            <w:tcBorders>
              <w:top w:val="single" w:sz="6" w:space="0" w:color="auto"/>
            </w:tcBorders>
            <w:tcMar>
              <w:top w:w="57" w:type="dxa"/>
              <w:left w:w="113" w:type="dxa"/>
              <w:bottom w:w="57" w:type="dxa"/>
              <w:right w:w="113" w:type="dxa"/>
            </w:tcMar>
            <w:hideMark/>
          </w:tcPr>
          <w:p w14:paraId="1185D371" w14:textId="77777777"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Observations</w:t>
            </w:r>
          </w:p>
        </w:tc>
        <w:tc>
          <w:tcPr>
            <w:tcW w:w="2590" w:type="pct"/>
            <w:gridSpan w:val="3"/>
            <w:tcBorders>
              <w:top w:val="single" w:sz="6" w:space="0" w:color="auto"/>
            </w:tcBorders>
            <w:tcMar>
              <w:top w:w="57" w:type="dxa"/>
              <w:left w:w="113" w:type="dxa"/>
              <w:bottom w:w="57" w:type="dxa"/>
              <w:right w:w="113" w:type="dxa"/>
            </w:tcMar>
            <w:hideMark/>
          </w:tcPr>
          <w:p w14:paraId="560D52D1" w14:textId="77777777"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1933</w:t>
            </w:r>
          </w:p>
        </w:tc>
      </w:tr>
      <w:tr w:rsidR="005E1859" w:rsidRPr="00947660" w14:paraId="0C0AF8AC" w14:textId="77777777" w:rsidTr="008F69E8">
        <w:tc>
          <w:tcPr>
            <w:tcW w:w="2410" w:type="pct"/>
            <w:tcMar>
              <w:top w:w="57" w:type="dxa"/>
              <w:left w:w="113" w:type="dxa"/>
              <w:bottom w:w="57" w:type="dxa"/>
              <w:right w:w="113" w:type="dxa"/>
            </w:tcMar>
            <w:hideMark/>
          </w:tcPr>
          <w:p w14:paraId="1E603D51" w14:textId="77777777"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Marginal R</w:t>
            </w:r>
            <w:r w:rsidRPr="00947660">
              <w:rPr>
                <w:rFonts w:ascii="Times New Roman" w:hAnsi="Times New Roman" w:cs="Times New Roman"/>
                <w:color w:val="FF0000"/>
                <w:sz w:val="24"/>
                <w:szCs w:val="24"/>
                <w:vertAlign w:val="superscript"/>
              </w:rPr>
              <w:t>2</w:t>
            </w:r>
            <w:r w:rsidRPr="00947660">
              <w:rPr>
                <w:rFonts w:ascii="Times New Roman" w:hAnsi="Times New Roman" w:cs="Times New Roman"/>
                <w:color w:val="FF0000"/>
                <w:sz w:val="24"/>
                <w:szCs w:val="24"/>
              </w:rPr>
              <w:t> / Conditional R</w:t>
            </w:r>
            <w:r w:rsidRPr="00947660">
              <w:rPr>
                <w:rFonts w:ascii="Times New Roman" w:hAnsi="Times New Roman" w:cs="Times New Roman"/>
                <w:color w:val="FF0000"/>
                <w:sz w:val="24"/>
                <w:szCs w:val="24"/>
                <w:vertAlign w:val="superscript"/>
              </w:rPr>
              <w:t>2</w:t>
            </w:r>
          </w:p>
        </w:tc>
        <w:tc>
          <w:tcPr>
            <w:tcW w:w="2590" w:type="pct"/>
            <w:gridSpan w:val="3"/>
            <w:tcMar>
              <w:top w:w="57" w:type="dxa"/>
              <w:left w:w="113" w:type="dxa"/>
              <w:bottom w:w="57" w:type="dxa"/>
              <w:right w:w="113" w:type="dxa"/>
            </w:tcMar>
            <w:hideMark/>
          </w:tcPr>
          <w:p w14:paraId="6D1CFC61" w14:textId="667A06C4" w:rsidR="005E1859" w:rsidRPr="00947660" w:rsidRDefault="005E1859" w:rsidP="005E1859">
            <w:pPr>
              <w:spacing w:line="240" w:lineRule="auto"/>
              <w:rPr>
                <w:rFonts w:ascii="Times New Roman" w:hAnsi="Times New Roman" w:cs="Times New Roman"/>
                <w:color w:val="FF0000"/>
                <w:sz w:val="24"/>
                <w:szCs w:val="24"/>
              </w:rPr>
            </w:pPr>
            <w:r w:rsidRPr="00947660">
              <w:rPr>
                <w:rFonts w:ascii="Times New Roman" w:hAnsi="Times New Roman" w:cs="Times New Roman"/>
                <w:color w:val="FF0000"/>
                <w:sz w:val="24"/>
                <w:szCs w:val="24"/>
              </w:rPr>
              <w:t>0.0</w:t>
            </w:r>
            <w:r>
              <w:rPr>
                <w:rFonts w:ascii="Times New Roman" w:hAnsi="Times New Roman" w:cs="Times New Roman"/>
                <w:color w:val="FF0000"/>
                <w:sz w:val="24"/>
                <w:szCs w:val="24"/>
              </w:rPr>
              <w:t>17</w:t>
            </w:r>
            <w:r w:rsidRPr="00947660">
              <w:rPr>
                <w:rFonts w:ascii="Times New Roman" w:hAnsi="Times New Roman" w:cs="Times New Roman"/>
                <w:color w:val="FF0000"/>
                <w:sz w:val="24"/>
                <w:szCs w:val="24"/>
              </w:rPr>
              <w:t xml:space="preserve"> / 0.</w:t>
            </w:r>
            <w:r>
              <w:rPr>
                <w:rFonts w:ascii="Times New Roman" w:hAnsi="Times New Roman" w:cs="Times New Roman"/>
                <w:color w:val="FF0000"/>
                <w:sz w:val="24"/>
                <w:szCs w:val="24"/>
              </w:rPr>
              <w:t>504</w:t>
            </w:r>
          </w:p>
        </w:tc>
      </w:tr>
    </w:tbl>
    <w:p w14:paraId="1BF29376" w14:textId="77777777" w:rsidR="00854FC3" w:rsidRPr="00947660" w:rsidRDefault="00854FC3" w:rsidP="00854FC3">
      <w:pPr>
        <w:spacing w:line="480" w:lineRule="auto"/>
        <w:rPr>
          <w:rFonts w:ascii="Times New Roman" w:hAnsi="Times New Roman" w:cs="Times New Roman"/>
          <w:color w:val="FF0000"/>
          <w:sz w:val="24"/>
          <w:szCs w:val="24"/>
          <w:lang w:val="en-US"/>
        </w:rPr>
      </w:pPr>
      <w:r w:rsidRPr="00947660">
        <w:rPr>
          <w:rFonts w:ascii="Times New Roman" w:hAnsi="Times New Roman" w:cs="Times New Roman"/>
          <w:i/>
          <w:iCs/>
          <w:color w:val="FF0000"/>
          <w:sz w:val="24"/>
          <w:szCs w:val="24"/>
          <w:lang w:val="en-US"/>
        </w:rPr>
        <w:t>Note</w:t>
      </w:r>
      <w:r w:rsidRPr="00947660">
        <w:rPr>
          <w:rFonts w:ascii="Times New Roman" w:hAnsi="Times New Roman" w:cs="Times New Roman"/>
          <w:color w:val="FF0000"/>
          <w:sz w:val="24"/>
          <w:szCs w:val="24"/>
          <w:lang w:val="en-US"/>
        </w:rPr>
        <w:t>: Reference groups for contrasts were the Journalism Condition, and Younger Adults</w:t>
      </w:r>
    </w:p>
    <w:p w14:paraId="087645AD" w14:textId="257F1F64" w:rsidR="00854FC3" w:rsidRPr="0065280C" w:rsidRDefault="005E1859" w:rsidP="00681F72">
      <w:pPr>
        <w:spacing w:line="480" w:lineRule="auto"/>
        <w:rPr>
          <w:rFonts w:ascii="Times New Roman" w:hAnsi="Times New Roman" w:cs="Times New Roman"/>
          <w:b/>
          <w:bCs/>
          <w:sz w:val="24"/>
          <w:szCs w:val="24"/>
        </w:rPr>
      </w:pPr>
      <w:r>
        <w:rPr>
          <w:rFonts w:ascii="Times New Roman" w:hAnsi="Times New Roman" w:cs="Times New Roman"/>
          <w:color w:val="FF0000"/>
          <w:sz w:val="24"/>
          <w:szCs w:val="24"/>
          <w:lang w:val="en-US"/>
        </w:rPr>
        <w:tab/>
        <w:t>Replicating the main analysis from Study 3,</w:t>
      </w:r>
      <w:r w:rsidRPr="00947660">
        <w:rPr>
          <w:rFonts w:ascii="Times New Roman" w:hAnsi="Times New Roman" w:cs="Times New Roman"/>
          <w:color w:val="FF0000"/>
          <w:sz w:val="24"/>
          <w:szCs w:val="24"/>
          <w:lang w:val="en-US"/>
        </w:rPr>
        <w:t xml:space="preserve"> best fit model estimates indicate that there was an effect of Condition, </w:t>
      </w:r>
      <w:r w:rsidRPr="00947660">
        <w:rPr>
          <w:rFonts w:ascii="Times New Roman" w:hAnsi="Times New Roman" w:cs="Times New Roman"/>
          <w:i/>
          <w:iCs/>
          <w:color w:val="FF0000"/>
          <w:sz w:val="24"/>
          <w:szCs w:val="24"/>
        </w:rPr>
        <w:t>B</w:t>
      </w:r>
      <w:r w:rsidRPr="00947660">
        <w:rPr>
          <w:rFonts w:ascii="Times New Roman" w:hAnsi="Times New Roman" w:cs="Times New Roman"/>
          <w:color w:val="FF0000"/>
          <w:sz w:val="24"/>
          <w:szCs w:val="24"/>
        </w:rPr>
        <w:t xml:space="preserve"> = 0.3</w:t>
      </w:r>
      <w:r w:rsidR="009A2F1C">
        <w:rPr>
          <w:rFonts w:ascii="Times New Roman" w:hAnsi="Times New Roman" w:cs="Times New Roman"/>
          <w:color w:val="FF0000"/>
          <w:sz w:val="24"/>
          <w:szCs w:val="24"/>
        </w:rPr>
        <w:t>1</w:t>
      </w:r>
      <w:r w:rsidRPr="00947660">
        <w:rPr>
          <w:rFonts w:ascii="Times New Roman" w:hAnsi="Times New Roman" w:cs="Times New Roman"/>
          <w:color w:val="FF0000"/>
          <w:sz w:val="24"/>
          <w:szCs w:val="24"/>
        </w:rPr>
        <w:t xml:space="preserve">, </w:t>
      </w:r>
      <w:r w:rsidRPr="00947660">
        <w:rPr>
          <w:rFonts w:ascii="Times New Roman" w:hAnsi="Times New Roman" w:cs="Times New Roman"/>
          <w:i/>
          <w:iCs/>
          <w:color w:val="FF0000"/>
          <w:sz w:val="24"/>
          <w:szCs w:val="24"/>
        </w:rPr>
        <w:t>SE</w:t>
      </w:r>
      <w:r w:rsidRPr="00947660">
        <w:rPr>
          <w:rFonts w:ascii="Times New Roman" w:hAnsi="Times New Roman" w:cs="Times New Roman"/>
          <w:color w:val="FF0000"/>
          <w:sz w:val="24"/>
          <w:szCs w:val="24"/>
        </w:rPr>
        <w:t xml:space="preserve"> = 0.09, </w:t>
      </w:r>
      <w:r w:rsidRPr="00947660">
        <w:rPr>
          <w:rFonts w:ascii="Times New Roman" w:hAnsi="Times New Roman" w:cs="Times New Roman"/>
          <w:i/>
          <w:iCs/>
          <w:color w:val="FF0000"/>
          <w:sz w:val="24"/>
          <w:szCs w:val="24"/>
        </w:rPr>
        <w:t>t</w:t>
      </w:r>
      <w:r w:rsidRPr="00947660">
        <w:rPr>
          <w:rFonts w:ascii="Times New Roman" w:hAnsi="Times New Roman" w:cs="Times New Roman"/>
          <w:color w:val="FF0000"/>
          <w:sz w:val="24"/>
          <w:szCs w:val="24"/>
        </w:rPr>
        <w:t>(174</w:t>
      </w:r>
      <w:r w:rsidR="009A2F1C">
        <w:rPr>
          <w:rFonts w:ascii="Times New Roman" w:hAnsi="Times New Roman" w:cs="Times New Roman"/>
          <w:color w:val="FF0000"/>
          <w:sz w:val="24"/>
          <w:szCs w:val="24"/>
        </w:rPr>
        <w:t>4</w:t>
      </w:r>
      <w:r w:rsidRPr="00947660">
        <w:rPr>
          <w:rFonts w:ascii="Times New Roman" w:hAnsi="Times New Roman" w:cs="Times New Roman"/>
          <w:color w:val="FF0000"/>
          <w:sz w:val="24"/>
          <w:szCs w:val="24"/>
        </w:rPr>
        <w:t>) = 3.</w:t>
      </w:r>
      <w:r w:rsidR="009A2F1C">
        <w:rPr>
          <w:rFonts w:ascii="Times New Roman" w:hAnsi="Times New Roman" w:cs="Times New Roman"/>
          <w:color w:val="FF0000"/>
          <w:sz w:val="24"/>
          <w:szCs w:val="24"/>
        </w:rPr>
        <w:t>50</w:t>
      </w:r>
      <w:r w:rsidRPr="00947660">
        <w:rPr>
          <w:rFonts w:ascii="Times New Roman" w:hAnsi="Times New Roman" w:cs="Times New Roman"/>
          <w:color w:val="FF0000"/>
          <w:sz w:val="24"/>
          <w:szCs w:val="24"/>
        </w:rPr>
        <w:t>, 95% CI [0.14, 0.</w:t>
      </w:r>
      <w:r w:rsidR="009A2F1C">
        <w:rPr>
          <w:rFonts w:ascii="Times New Roman" w:hAnsi="Times New Roman" w:cs="Times New Roman"/>
          <w:color w:val="FF0000"/>
          <w:sz w:val="24"/>
          <w:szCs w:val="24"/>
        </w:rPr>
        <w:t>48</w:t>
      </w:r>
      <w:r w:rsidRPr="00947660">
        <w:rPr>
          <w:rFonts w:ascii="Times New Roman" w:hAnsi="Times New Roman" w:cs="Times New Roman"/>
          <w:color w:val="FF0000"/>
          <w:sz w:val="24"/>
          <w:szCs w:val="24"/>
        </w:rPr>
        <w:t xml:space="preserve">], </w:t>
      </w:r>
      <w:r w:rsidRPr="00947660">
        <w:rPr>
          <w:rFonts w:ascii="Times New Roman" w:hAnsi="Times New Roman" w:cs="Times New Roman"/>
          <w:color w:val="FF0000"/>
          <w:sz w:val="24"/>
          <w:szCs w:val="24"/>
          <w:lang w:val="en-US"/>
        </w:rPr>
        <w:t xml:space="preserve">such that willingness to help was higher following episodic simulation of helping relative to judging journalistic style (see Figure 2 for </w:t>
      </w:r>
      <w:r w:rsidR="009A2F1C">
        <w:rPr>
          <w:rFonts w:ascii="Times New Roman" w:hAnsi="Times New Roman" w:cs="Times New Roman"/>
          <w:color w:val="FF0000"/>
          <w:sz w:val="24"/>
          <w:szCs w:val="24"/>
          <w:lang w:val="en-US"/>
        </w:rPr>
        <w:t xml:space="preserve">observed </w:t>
      </w:r>
      <w:r w:rsidRPr="00947660">
        <w:rPr>
          <w:rFonts w:ascii="Times New Roman" w:hAnsi="Times New Roman" w:cs="Times New Roman"/>
          <w:color w:val="FF0000"/>
          <w:sz w:val="24"/>
          <w:szCs w:val="24"/>
          <w:lang w:val="en-US"/>
        </w:rPr>
        <w:t xml:space="preserve">means). </w:t>
      </w:r>
      <w:r w:rsidR="009A2F1C">
        <w:rPr>
          <w:rFonts w:ascii="Times New Roman" w:hAnsi="Times New Roman" w:cs="Times New Roman"/>
          <w:color w:val="FF0000"/>
          <w:sz w:val="24"/>
          <w:szCs w:val="24"/>
          <w:lang w:val="en-US"/>
        </w:rPr>
        <w:t xml:space="preserve">Similarly, there was </w:t>
      </w:r>
      <w:r w:rsidRPr="00947660">
        <w:rPr>
          <w:rFonts w:ascii="Times New Roman" w:hAnsi="Times New Roman" w:cs="Times New Roman"/>
          <w:color w:val="FF0000"/>
          <w:sz w:val="24"/>
          <w:szCs w:val="24"/>
          <w:lang w:val="en-US"/>
        </w:rPr>
        <w:t xml:space="preserve">a trend for older adults to report lower willingness to help than younger adults in the journalism condition, </w:t>
      </w:r>
      <w:r w:rsidRPr="00947660">
        <w:rPr>
          <w:rFonts w:ascii="Times New Roman" w:hAnsi="Times New Roman" w:cs="Times New Roman"/>
          <w:i/>
          <w:iCs/>
          <w:color w:val="FF0000"/>
          <w:sz w:val="24"/>
          <w:szCs w:val="24"/>
        </w:rPr>
        <w:t>B</w:t>
      </w:r>
      <w:r w:rsidRPr="00947660">
        <w:rPr>
          <w:rFonts w:ascii="Times New Roman" w:hAnsi="Times New Roman" w:cs="Times New Roman"/>
          <w:color w:val="FF0000"/>
          <w:sz w:val="24"/>
          <w:szCs w:val="24"/>
        </w:rPr>
        <w:t xml:space="preserve"> = -0.3</w:t>
      </w:r>
      <w:r w:rsidR="009A2F1C">
        <w:rPr>
          <w:rFonts w:ascii="Times New Roman" w:hAnsi="Times New Roman" w:cs="Times New Roman"/>
          <w:color w:val="FF0000"/>
          <w:sz w:val="24"/>
          <w:szCs w:val="24"/>
        </w:rPr>
        <w:t>0</w:t>
      </w:r>
      <w:r w:rsidRPr="00947660">
        <w:rPr>
          <w:rFonts w:ascii="Times New Roman" w:hAnsi="Times New Roman" w:cs="Times New Roman"/>
          <w:color w:val="FF0000"/>
          <w:sz w:val="24"/>
          <w:szCs w:val="24"/>
        </w:rPr>
        <w:t xml:space="preserve">, </w:t>
      </w:r>
      <w:r w:rsidRPr="00947660">
        <w:rPr>
          <w:rFonts w:ascii="Times New Roman" w:hAnsi="Times New Roman" w:cs="Times New Roman"/>
          <w:i/>
          <w:iCs/>
          <w:color w:val="FF0000"/>
          <w:sz w:val="24"/>
          <w:szCs w:val="24"/>
        </w:rPr>
        <w:t>SE</w:t>
      </w:r>
      <w:r w:rsidRPr="00947660">
        <w:rPr>
          <w:rFonts w:ascii="Times New Roman" w:hAnsi="Times New Roman" w:cs="Times New Roman"/>
          <w:color w:val="FF0000"/>
          <w:sz w:val="24"/>
          <w:szCs w:val="24"/>
        </w:rPr>
        <w:t xml:space="preserve"> = 0.1</w:t>
      </w:r>
      <w:r w:rsidR="009A2F1C">
        <w:rPr>
          <w:rFonts w:ascii="Times New Roman" w:hAnsi="Times New Roman" w:cs="Times New Roman"/>
          <w:color w:val="FF0000"/>
          <w:sz w:val="24"/>
          <w:szCs w:val="24"/>
        </w:rPr>
        <w:t>7</w:t>
      </w:r>
      <w:r w:rsidRPr="00947660">
        <w:rPr>
          <w:rFonts w:ascii="Times New Roman" w:hAnsi="Times New Roman" w:cs="Times New Roman"/>
          <w:color w:val="FF0000"/>
          <w:sz w:val="24"/>
          <w:szCs w:val="24"/>
        </w:rPr>
        <w:t xml:space="preserve">, </w:t>
      </w:r>
      <w:r w:rsidRPr="00947660">
        <w:rPr>
          <w:rFonts w:ascii="Times New Roman" w:hAnsi="Times New Roman" w:cs="Times New Roman"/>
          <w:i/>
          <w:iCs/>
          <w:color w:val="FF0000"/>
          <w:sz w:val="24"/>
          <w:szCs w:val="24"/>
        </w:rPr>
        <w:t>t</w:t>
      </w:r>
      <w:r w:rsidRPr="00947660">
        <w:rPr>
          <w:rFonts w:ascii="Times New Roman" w:hAnsi="Times New Roman" w:cs="Times New Roman"/>
          <w:color w:val="FF0000"/>
          <w:sz w:val="24"/>
          <w:szCs w:val="24"/>
        </w:rPr>
        <w:t>(2</w:t>
      </w:r>
      <w:r w:rsidR="009A2F1C">
        <w:rPr>
          <w:rFonts w:ascii="Times New Roman" w:hAnsi="Times New Roman" w:cs="Times New Roman"/>
          <w:color w:val="FF0000"/>
          <w:sz w:val="24"/>
          <w:szCs w:val="24"/>
        </w:rPr>
        <w:t>72.31</w:t>
      </w:r>
      <w:r w:rsidRPr="00947660">
        <w:rPr>
          <w:rFonts w:ascii="Times New Roman" w:hAnsi="Times New Roman" w:cs="Times New Roman"/>
          <w:color w:val="FF0000"/>
          <w:sz w:val="24"/>
          <w:szCs w:val="24"/>
        </w:rPr>
        <w:t xml:space="preserve">)= </w:t>
      </w:r>
      <w:r w:rsidR="009A2F1C">
        <w:rPr>
          <w:rFonts w:ascii="Times New Roman" w:hAnsi="Times New Roman" w:cs="Times New Roman"/>
          <w:color w:val="FF0000"/>
          <w:sz w:val="24"/>
          <w:szCs w:val="24"/>
        </w:rPr>
        <w:t>1.77</w:t>
      </w:r>
      <w:r w:rsidRPr="00947660">
        <w:rPr>
          <w:rFonts w:ascii="Times New Roman" w:hAnsi="Times New Roman" w:cs="Times New Roman"/>
          <w:color w:val="FF0000"/>
          <w:sz w:val="24"/>
          <w:szCs w:val="24"/>
        </w:rPr>
        <w:t>, 95% CI [-0.</w:t>
      </w:r>
      <w:r w:rsidR="009A2F1C">
        <w:rPr>
          <w:rFonts w:ascii="Times New Roman" w:hAnsi="Times New Roman" w:cs="Times New Roman"/>
          <w:color w:val="FF0000"/>
          <w:sz w:val="24"/>
          <w:szCs w:val="24"/>
        </w:rPr>
        <w:t>63</w:t>
      </w:r>
      <w:r w:rsidRPr="00947660">
        <w:rPr>
          <w:rFonts w:ascii="Times New Roman" w:hAnsi="Times New Roman" w:cs="Times New Roman"/>
          <w:color w:val="FF0000"/>
          <w:sz w:val="24"/>
          <w:szCs w:val="24"/>
        </w:rPr>
        <w:t>, 0.0</w:t>
      </w:r>
      <w:r w:rsidR="009A2F1C">
        <w:rPr>
          <w:rFonts w:ascii="Times New Roman" w:hAnsi="Times New Roman" w:cs="Times New Roman"/>
          <w:color w:val="FF0000"/>
          <w:sz w:val="24"/>
          <w:szCs w:val="24"/>
        </w:rPr>
        <w:t>3</w:t>
      </w:r>
      <w:r w:rsidRPr="00947660">
        <w:rPr>
          <w:rFonts w:ascii="Times New Roman" w:hAnsi="Times New Roman" w:cs="Times New Roman"/>
          <w:color w:val="FF0000"/>
          <w:sz w:val="24"/>
          <w:szCs w:val="24"/>
        </w:rPr>
        <w:t>],</w:t>
      </w:r>
      <w:r w:rsidRPr="00947660">
        <w:rPr>
          <w:rFonts w:ascii="Times New Roman" w:hAnsi="Times New Roman" w:cs="Times New Roman"/>
          <w:color w:val="FF0000"/>
          <w:sz w:val="24"/>
          <w:szCs w:val="24"/>
          <w:lang w:val="en-US"/>
        </w:rPr>
        <w:t xml:space="preserve"> but </w:t>
      </w:r>
      <w:r w:rsidR="009A2F1C">
        <w:rPr>
          <w:rFonts w:ascii="Times New Roman" w:hAnsi="Times New Roman" w:cs="Times New Roman"/>
          <w:color w:val="FF0000"/>
          <w:sz w:val="24"/>
          <w:szCs w:val="24"/>
          <w:lang w:val="en-US"/>
        </w:rPr>
        <w:t xml:space="preserve">not in </w:t>
      </w:r>
      <w:r w:rsidRPr="00947660">
        <w:rPr>
          <w:rFonts w:ascii="Times New Roman" w:hAnsi="Times New Roman" w:cs="Times New Roman"/>
          <w:color w:val="FF0000"/>
          <w:sz w:val="24"/>
          <w:szCs w:val="24"/>
          <w:lang w:val="en-US"/>
        </w:rPr>
        <w:t xml:space="preserve">the episodic simulation condition, </w:t>
      </w:r>
      <w:r w:rsidRPr="00947660">
        <w:rPr>
          <w:rFonts w:ascii="Times New Roman" w:hAnsi="Times New Roman" w:cs="Times New Roman"/>
          <w:i/>
          <w:iCs/>
          <w:color w:val="FF0000"/>
          <w:sz w:val="24"/>
          <w:szCs w:val="24"/>
        </w:rPr>
        <w:t>B</w:t>
      </w:r>
      <w:r w:rsidRPr="00947660">
        <w:rPr>
          <w:rFonts w:ascii="Times New Roman" w:hAnsi="Times New Roman" w:cs="Times New Roman"/>
          <w:color w:val="FF0000"/>
          <w:sz w:val="24"/>
          <w:szCs w:val="24"/>
        </w:rPr>
        <w:t xml:space="preserve"> = </w:t>
      </w:r>
      <w:r w:rsidR="009A2F1C">
        <w:rPr>
          <w:rFonts w:ascii="Times New Roman" w:hAnsi="Times New Roman" w:cs="Times New Roman"/>
          <w:color w:val="FF0000"/>
          <w:sz w:val="24"/>
          <w:szCs w:val="24"/>
        </w:rPr>
        <w:t>-</w:t>
      </w:r>
      <w:r w:rsidRPr="00947660">
        <w:rPr>
          <w:rFonts w:ascii="Times New Roman" w:hAnsi="Times New Roman" w:cs="Times New Roman"/>
          <w:color w:val="FF0000"/>
          <w:sz w:val="24"/>
          <w:szCs w:val="24"/>
        </w:rPr>
        <w:t>0.0</w:t>
      </w:r>
      <w:r w:rsidR="009A2F1C">
        <w:rPr>
          <w:rFonts w:ascii="Times New Roman" w:hAnsi="Times New Roman" w:cs="Times New Roman"/>
          <w:color w:val="FF0000"/>
          <w:sz w:val="24"/>
          <w:szCs w:val="24"/>
        </w:rPr>
        <w:t>1</w:t>
      </w:r>
      <w:r w:rsidRPr="00947660">
        <w:rPr>
          <w:rFonts w:ascii="Times New Roman" w:hAnsi="Times New Roman" w:cs="Times New Roman"/>
          <w:color w:val="FF0000"/>
          <w:sz w:val="24"/>
          <w:szCs w:val="24"/>
        </w:rPr>
        <w:t xml:space="preserve">, </w:t>
      </w:r>
      <w:r w:rsidRPr="00947660">
        <w:rPr>
          <w:rFonts w:ascii="Times New Roman" w:hAnsi="Times New Roman" w:cs="Times New Roman"/>
          <w:i/>
          <w:iCs/>
          <w:color w:val="FF0000"/>
          <w:sz w:val="24"/>
          <w:szCs w:val="24"/>
        </w:rPr>
        <w:t>SE</w:t>
      </w:r>
      <w:r w:rsidRPr="00947660">
        <w:rPr>
          <w:rFonts w:ascii="Times New Roman" w:hAnsi="Times New Roman" w:cs="Times New Roman"/>
          <w:color w:val="FF0000"/>
          <w:sz w:val="24"/>
          <w:szCs w:val="24"/>
        </w:rPr>
        <w:t xml:space="preserve"> = 0.1</w:t>
      </w:r>
      <w:r w:rsidR="009A2F1C">
        <w:rPr>
          <w:rFonts w:ascii="Times New Roman" w:hAnsi="Times New Roman" w:cs="Times New Roman"/>
          <w:color w:val="FF0000"/>
          <w:sz w:val="24"/>
          <w:szCs w:val="24"/>
        </w:rPr>
        <w:t>6</w:t>
      </w:r>
      <w:r w:rsidRPr="00947660">
        <w:rPr>
          <w:rFonts w:ascii="Times New Roman" w:hAnsi="Times New Roman" w:cs="Times New Roman"/>
          <w:color w:val="FF0000"/>
          <w:sz w:val="24"/>
          <w:szCs w:val="24"/>
        </w:rPr>
        <w:t xml:space="preserve">, </w:t>
      </w:r>
      <w:r w:rsidRPr="00947660">
        <w:rPr>
          <w:rFonts w:ascii="Times New Roman" w:hAnsi="Times New Roman" w:cs="Times New Roman"/>
          <w:i/>
          <w:iCs/>
          <w:color w:val="FF0000"/>
          <w:sz w:val="24"/>
          <w:szCs w:val="24"/>
        </w:rPr>
        <w:t>t</w:t>
      </w:r>
      <w:r w:rsidRPr="00947660">
        <w:rPr>
          <w:rFonts w:ascii="Times New Roman" w:hAnsi="Times New Roman" w:cs="Times New Roman"/>
          <w:color w:val="FF0000"/>
          <w:sz w:val="24"/>
          <w:szCs w:val="24"/>
        </w:rPr>
        <w:t>(233</w:t>
      </w:r>
      <w:r w:rsidR="009A2F1C">
        <w:rPr>
          <w:rFonts w:ascii="Times New Roman" w:hAnsi="Times New Roman" w:cs="Times New Roman"/>
          <w:color w:val="FF0000"/>
          <w:sz w:val="24"/>
          <w:szCs w:val="24"/>
        </w:rPr>
        <w:t>.23</w:t>
      </w:r>
      <w:r w:rsidRPr="00947660">
        <w:rPr>
          <w:rFonts w:ascii="Times New Roman" w:hAnsi="Times New Roman" w:cs="Times New Roman"/>
          <w:color w:val="FF0000"/>
          <w:sz w:val="24"/>
          <w:szCs w:val="24"/>
        </w:rPr>
        <w:t>) = 0.16, 95% CI [-0.3</w:t>
      </w:r>
      <w:r w:rsidR="009A2F1C">
        <w:rPr>
          <w:rFonts w:ascii="Times New Roman" w:hAnsi="Times New Roman" w:cs="Times New Roman"/>
          <w:color w:val="FF0000"/>
          <w:sz w:val="24"/>
          <w:szCs w:val="24"/>
        </w:rPr>
        <w:t>3</w:t>
      </w:r>
      <w:r w:rsidRPr="00947660">
        <w:rPr>
          <w:rFonts w:ascii="Times New Roman" w:hAnsi="Times New Roman" w:cs="Times New Roman"/>
          <w:color w:val="FF0000"/>
          <w:sz w:val="24"/>
          <w:szCs w:val="24"/>
        </w:rPr>
        <w:t>, 0.3</w:t>
      </w:r>
      <w:r w:rsidR="009A2F1C">
        <w:rPr>
          <w:rFonts w:ascii="Times New Roman" w:hAnsi="Times New Roman" w:cs="Times New Roman"/>
          <w:color w:val="FF0000"/>
          <w:sz w:val="24"/>
          <w:szCs w:val="24"/>
        </w:rPr>
        <w:t>0</w:t>
      </w:r>
      <w:r w:rsidRPr="00947660">
        <w:rPr>
          <w:rFonts w:ascii="Times New Roman" w:hAnsi="Times New Roman" w:cs="Times New Roman"/>
          <w:color w:val="FF0000"/>
          <w:sz w:val="24"/>
          <w:szCs w:val="24"/>
        </w:rPr>
        <w:t>]</w:t>
      </w:r>
      <w:r w:rsidRPr="00947660">
        <w:rPr>
          <w:rFonts w:ascii="Times New Roman" w:hAnsi="Times New Roman" w:cs="Times New Roman"/>
          <w:color w:val="FF0000"/>
          <w:sz w:val="24"/>
          <w:szCs w:val="24"/>
          <w:lang w:val="en-US"/>
        </w:rPr>
        <w:t xml:space="preserve">. Thus, </w:t>
      </w:r>
      <w:r w:rsidR="009A2F1C">
        <w:rPr>
          <w:rFonts w:ascii="Times New Roman" w:hAnsi="Times New Roman" w:cs="Times New Roman"/>
          <w:color w:val="FF0000"/>
          <w:sz w:val="24"/>
          <w:szCs w:val="24"/>
          <w:lang w:val="en-US"/>
        </w:rPr>
        <w:t xml:space="preserve">the addition of safety ratings as a random factor did not significantly change the findings of best fit model. </w:t>
      </w:r>
    </w:p>
    <w:p w14:paraId="6F0BA04A" w14:textId="7EF37DB2" w:rsidR="00681F72" w:rsidRPr="00D56FFD" w:rsidRDefault="00681F72" w:rsidP="00681F72">
      <w:pPr>
        <w:spacing w:line="480" w:lineRule="auto"/>
        <w:rPr>
          <w:rFonts w:ascii="Times New Roman" w:hAnsi="Times New Roman" w:cs="Times New Roman"/>
          <w:b/>
          <w:bCs/>
          <w:sz w:val="24"/>
          <w:szCs w:val="24"/>
        </w:rPr>
      </w:pPr>
      <w:r w:rsidRPr="00D56FFD">
        <w:rPr>
          <w:rFonts w:ascii="Times New Roman" w:hAnsi="Times New Roman" w:cs="Times New Roman"/>
          <w:b/>
          <w:bCs/>
          <w:sz w:val="24"/>
          <w:szCs w:val="24"/>
        </w:rPr>
        <w:lastRenderedPageBreak/>
        <w:t>Effects of Episodic Simulation on Phenomenological Experiences</w:t>
      </w:r>
    </w:p>
    <w:p w14:paraId="2C112C12" w14:textId="77777777" w:rsidR="00681F72" w:rsidRPr="00AA1110" w:rsidRDefault="00681F72" w:rsidP="00681F72">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In keeping with Studies 1 and 2, emotion scales were averaged to form an emotional concern index, and ratings of scene coherence and detail were averaged to form a scene imagery index.  To test whether episodic simulation, story type and age</w:t>
      </w:r>
      <w:r w:rsidRPr="00AA1110" w:rsidDel="00871A69">
        <w:rPr>
          <w:rFonts w:ascii="Times New Roman" w:hAnsi="Times New Roman" w:cs="Times New Roman"/>
          <w:sz w:val="24"/>
          <w:szCs w:val="24"/>
        </w:rPr>
        <w:t xml:space="preserve"> </w:t>
      </w:r>
      <w:r w:rsidRPr="00AA1110">
        <w:rPr>
          <w:rFonts w:ascii="Times New Roman" w:hAnsi="Times New Roman" w:cs="Times New Roman"/>
          <w:sz w:val="24"/>
          <w:szCs w:val="24"/>
        </w:rPr>
        <w:t>influenced participants’ phenomenological experiences, we conducted separate 2 (Condition: No-helping vs. Imagine Helping) X 2 (Story Type: Everyday vs. COVID-19) X 2 (Age: Younger vs. Older Adults) mixed ANOVAs on emotional concern, scene imagery, and subjective theory of mind.</w:t>
      </w:r>
    </w:p>
    <w:p w14:paraId="29D48BAD" w14:textId="77777777" w:rsidR="00681F72" w:rsidRPr="00AA1110" w:rsidRDefault="00681F72" w:rsidP="00681F72">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 xml:space="preserve">For the emotional concern index, our mixed ANOVA revealed a main effect of condition,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162) = 16.01,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&lt;.001,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0.090, reflecting higher emotional concern after episodic simulation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4.16,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.09) compared to when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3.87,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.09). None of the other main effects or interactions were significant, </w:t>
      </w:r>
      <w:r w:rsidRPr="00AA1110">
        <w:rPr>
          <w:rFonts w:ascii="Times New Roman" w:hAnsi="Times New Roman" w:cs="Times New Roman"/>
          <w:i/>
          <w:iCs/>
          <w:sz w:val="24"/>
          <w:szCs w:val="24"/>
        </w:rPr>
        <w:t>p</w:t>
      </w:r>
      <w:r w:rsidRPr="00AA1110">
        <w:rPr>
          <w:rFonts w:ascii="Times New Roman" w:hAnsi="Times New Roman" w:cs="Times New Roman"/>
          <w:sz w:val="24"/>
          <w:szCs w:val="24"/>
        </w:rPr>
        <w:t>’s &gt; .133.</w:t>
      </w:r>
    </w:p>
    <w:p w14:paraId="59FF3D38" w14:textId="77777777" w:rsidR="00681F72" w:rsidRPr="00AA1110" w:rsidRDefault="00681F72" w:rsidP="00681F72">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 xml:space="preserve">For the scene imagery index, our mixed ANOVA revealed a main effect of condition,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162) = 24.16,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&lt;.001,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0.130, which was driven by higher scene imagery after episodic simulation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3.85,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.11) compared to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3.44,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.11). There was also a main effect of story,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162) = 5.30,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=.023,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0.032, such that participants reported higher scene imagery in COVID-related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3.73,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.11) compared to everyday stories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3.56,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.11). None of the other main effects or interactions were significant, </w:t>
      </w:r>
      <w:r w:rsidRPr="00AA1110">
        <w:rPr>
          <w:rFonts w:ascii="Times New Roman" w:hAnsi="Times New Roman" w:cs="Times New Roman"/>
          <w:i/>
          <w:iCs/>
          <w:sz w:val="24"/>
          <w:szCs w:val="24"/>
        </w:rPr>
        <w:t>p</w:t>
      </w:r>
      <w:r w:rsidRPr="00AA1110">
        <w:rPr>
          <w:rFonts w:ascii="Times New Roman" w:hAnsi="Times New Roman" w:cs="Times New Roman"/>
          <w:sz w:val="24"/>
          <w:szCs w:val="24"/>
        </w:rPr>
        <w:t>’s &gt; .065.</w:t>
      </w:r>
    </w:p>
    <w:p w14:paraId="1F1D41DF" w14:textId="594779EA" w:rsidR="005E5725" w:rsidRPr="00AA1110" w:rsidRDefault="00681F72" w:rsidP="006C75FB">
      <w:pPr>
        <w:spacing w:line="480" w:lineRule="auto"/>
        <w:ind w:firstLine="720"/>
        <w:rPr>
          <w:rFonts w:ascii="Times New Roman" w:hAnsi="Times New Roman" w:cs="Times New Roman"/>
          <w:sz w:val="24"/>
          <w:szCs w:val="24"/>
        </w:rPr>
      </w:pPr>
      <w:r w:rsidRPr="00AA1110">
        <w:rPr>
          <w:rFonts w:ascii="Times New Roman" w:hAnsi="Times New Roman" w:cs="Times New Roman"/>
          <w:sz w:val="24"/>
          <w:szCs w:val="24"/>
        </w:rPr>
        <w:t xml:space="preserve">For subjective theory of mind, our mixed ANOVA revealed a main effect of condition,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162) = 39.24,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&lt;.001,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0.195, reflecting greater consideration of the thoughts and feelings of the person in need following episodic simulation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5.16,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.09) compared to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4.67,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.10). We also found a main effect of story,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162) = </w:t>
      </w:r>
      <w:r w:rsidRPr="00AA1110">
        <w:rPr>
          <w:rFonts w:ascii="Times New Roman" w:hAnsi="Times New Roman" w:cs="Times New Roman"/>
          <w:sz w:val="24"/>
          <w:szCs w:val="24"/>
        </w:rPr>
        <w:lastRenderedPageBreak/>
        <w:t xml:space="preserve">18.79,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&lt;.001,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0.104, reflecting greater consideration of the thoughts and feelings of the person in need in everyday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5.14,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.09) compared to COVID-related scenarios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4.78,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.09). Further, there was an interaction between condition and age, </w:t>
      </w:r>
      <w:r w:rsidRPr="00AA1110">
        <w:rPr>
          <w:rFonts w:ascii="Times New Roman" w:hAnsi="Times New Roman" w:cs="Times New Roman"/>
          <w:i/>
          <w:iCs/>
          <w:sz w:val="24"/>
          <w:szCs w:val="24"/>
        </w:rPr>
        <w:t>F</w:t>
      </w:r>
      <w:r w:rsidRPr="00AA1110">
        <w:rPr>
          <w:rFonts w:ascii="Times New Roman" w:hAnsi="Times New Roman" w:cs="Times New Roman"/>
          <w:sz w:val="24"/>
          <w:szCs w:val="24"/>
        </w:rPr>
        <w:t xml:space="preserve"> (1, 162) = 6.99,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=.009, ηp</w:t>
      </w:r>
      <w:r w:rsidRPr="00AA1110">
        <w:rPr>
          <w:rFonts w:ascii="Times New Roman" w:hAnsi="Times New Roman" w:cs="Times New Roman"/>
          <w:sz w:val="24"/>
          <w:szCs w:val="24"/>
          <w:vertAlign w:val="superscript"/>
        </w:rPr>
        <w:t>2</w:t>
      </w:r>
      <w:r w:rsidRPr="00AA1110">
        <w:rPr>
          <w:rFonts w:ascii="Times New Roman" w:hAnsi="Times New Roman" w:cs="Times New Roman"/>
          <w:sz w:val="24"/>
          <w:szCs w:val="24"/>
        </w:rPr>
        <w:t xml:space="preserve"> = 0.041, suggesting that the effect of condition on subjective theory of mind differed across age groups. Follow-up t-tests revealed that younger adults exhibited an increase in subjective theory of mind after imagining helping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5.10,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.13) relative to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4.82,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.14) of the stories, </w:t>
      </w:r>
      <w:r w:rsidRPr="00AA1110">
        <w:rPr>
          <w:rFonts w:ascii="Times New Roman" w:hAnsi="Times New Roman" w:cs="Times New Roman"/>
          <w:i/>
          <w:iCs/>
          <w:sz w:val="24"/>
          <w:szCs w:val="24"/>
        </w:rPr>
        <w:t xml:space="preserve">t </w:t>
      </w:r>
      <w:r w:rsidRPr="00AA1110">
        <w:rPr>
          <w:rFonts w:ascii="Times New Roman" w:hAnsi="Times New Roman" w:cs="Times New Roman"/>
          <w:sz w:val="24"/>
          <w:szCs w:val="24"/>
        </w:rPr>
        <w:t xml:space="preserve">(94) = 3.29,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 .001. Similarly, older adults also exhibited an increase in subjective theory of mind after imagining helping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5.22,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.12) relative to judging journalistic style (</w:t>
      </w:r>
      <w:r w:rsidRPr="00AA1110">
        <w:rPr>
          <w:rFonts w:ascii="Times New Roman" w:hAnsi="Times New Roman" w:cs="Times New Roman"/>
          <w:i/>
          <w:iCs/>
          <w:sz w:val="24"/>
          <w:szCs w:val="24"/>
        </w:rPr>
        <w:t>M</w:t>
      </w:r>
      <w:r w:rsidRPr="00AA1110">
        <w:rPr>
          <w:rFonts w:ascii="Times New Roman" w:hAnsi="Times New Roman" w:cs="Times New Roman"/>
          <w:sz w:val="24"/>
          <w:szCs w:val="24"/>
        </w:rPr>
        <w:t xml:space="preserve"> = 4.53, </w:t>
      </w:r>
      <w:r w:rsidRPr="00AA1110">
        <w:rPr>
          <w:rFonts w:ascii="Times New Roman" w:hAnsi="Times New Roman" w:cs="Times New Roman"/>
          <w:i/>
          <w:iCs/>
          <w:sz w:val="24"/>
          <w:szCs w:val="24"/>
        </w:rPr>
        <w:t>SE</w:t>
      </w:r>
      <w:r w:rsidRPr="00AA1110">
        <w:rPr>
          <w:rFonts w:ascii="Times New Roman" w:hAnsi="Times New Roman" w:cs="Times New Roman"/>
          <w:sz w:val="24"/>
          <w:szCs w:val="24"/>
        </w:rPr>
        <w:t xml:space="preserve"> = .15) of the stories, </w:t>
      </w:r>
      <w:r w:rsidRPr="00AA1110">
        <w:rPr>
          <w:rFonts w:ascii="Times New Roman" w:hAnsi="Times New Roman" w:cs="Times New Roman"/>
          <w:i/>
          <w:iCs/>
          <w:sz w:val="24"/>
          <w:szCs w:val="24"/>
        </w:rPr>
        <w:t>t</w:t>
      </w:r>
      <w:r w:rsidRPr="00AA1110">
        <w:rPr>
          <w:rFonts w:ascii="Times New Roman" w:hAnsi="Times New Roman" w:cs="Times New Roman"/>
          <w:sz w:val="24"/>
          <w:szCs w:val="24"/>
        </w:rPr>
        <w:t xml:space="preserve"> (101) = 6.42, </w:t>
      </w:r>
      <w:r w:rsidRPr="00AA1110">
        <w:rPr>
          <w:rFonts w:ascii="Times New Roman" w:hAnsi="Times New Roman" w:cs="Times New Roman"/>
          <w:i/>
          <w:iCs/>
          <w:sz w:val="24"/>
          <w:szCs w:val="24"/>
        </w:rPr>
        <w:t>p</w:t>
      </w:r>
      <w:r w:rsidRPr="00AA1110">
        <w:rPr>
          <w:rFonts w:ascii="Times New Roman" w:hAnsi="Times New Roman" w:cs="Times New Roman"/>
          <w:sz w:val="24"/>
          <w:szCs w:val="24"/>
        </w:rPr>
        <w:t xml:space="preserve"> &lt; .001. Thus, while episodic simulation increased consideration of the thoughts and feelings of the person in need in both age groups, older adults exhibited a greater difference between conditions. None of the other main effects or interactions were significant, </w:t>
      </w:r>
      <w:r w:rsidRPr="00AA1110">
        <w:rPr>
          <w:rFonts w:ascii="Times New Roman" w:hAnsi="Times New Roman" w:cs="Times New Roman"/>
          <w:i/>
          <w:iCs/>
          <w:sz w:val="24"/>
          <w:szCs w:val="24"/>
        </w:rPr>
        <w:t>p</w:t>
      </w:r>
      <w:r w:rsidRPr="00AA1110">
        <w:rPr>
          <w:rFonts w:ascii="Times New Roman" w:hAnsi="Times New Roman" w:cs="Times New Roman"/>
          <w:sz w:val="24"/>
          <w:szCs w:val="24"/>
        </w:rPr>
        <w:t>’s &gt; .529.</w:t>
      </w:r>
    </w:p>
    <w:p w14:paraId="261CE817" w14:textId="2E820E55" w:rsidR="0096253E" w:rsidRPr="00CC4BA3" w:rsidRDefault="0096253E" w:rsidP="006C75FB">
      <w:pPr>
        <w:spacing w:line="480" w:lineRule="auto"/>
        <w:ind w:firstLine="720"/>
        <w:rPr>
          <w:rFonts w:ascii="Times New Roman" w:hAnsi="Times New Roman" w:cs="Times New Roman"/>
          <w:b/>
          <w:bCs/>
          <w:sz w:val="24"/>
          <w:szCs w:val="24"/>
        </w:rPr>
      </w:pPr>
      <w:r w:rsidRPr="00CC4BA3">
        <w:rPr>
          <w:rFonts w:ascii="Times New Roman" w:hAnsi="Times New Roman" w:cs="Times New Roman"/>
          <w:b/>
          <w:bCs/>
          <w:sz w:val="24"/>
          <w:szCs w:val="24"/>
        </w:rPr>
        <w:t>ANCOVA Controlling for COVID Case Numbers</w:t>
      </w:r>
    </w:p>
    <w:p w14:paraId="529E18ED" w14:textId="43169C5D" w:rsidR="007F29E4" w:rsidRPr="00354DFA" w:rsidRDefault="0096253E" w:rsidP="007F29E4">
      <w:pPr>
        <w:spacing w:line="480" w:lineRule="auto"/>
        <w:ind w:firstLine="720"/>
        <w:rPr>
          <w:rFonts w:ascii="Times New Roman" w:hAnsi="Times New Roman" w:cs="Times New Roman"/>
          <w:b/>
          <w:bCs/>
          <w:sz w:val="24"/>
          <w:szCs w:val="24"/>
        </w:rPr>
      </w:pPr>
      <w:r w:rsidRPr="00CC4BA3">
        <w:rPr>
          <w:rFonts w:ascii="Times New Roman" w:hAnsi="Times New Roman" w:cs="Times New Roman"/>
          <w:sz w:val="24"/>
          <w:szCs w:val="24"/>
        </w:rPr>
        <w:t xml:space="preserve">To assess whether shifts in COVID case numbers influenced our findings, we conducted a 2 (Condition: No-helping vs. Imagine Helping) X 2 (Story Type: Everyday vs. COVID-19) X 2 (Age: Younger vs. Older Adults) mixed ANCOVA on participants’ willingness to help, controlling for the 7-day average number of COVID-19 case numbers as a covariate in the model. Case numbers were obtained from the CBC News Coronavirus Tracker. </w:t>
      </w:r>
      <w:r w:rsidR="00AA1110" w:rsidRPr="00CC4BA3">
        <w:rPr>
          <w:rFonts w:ascii="Times New Roman" w:hAnsi="Times New Roman" w:cs="Times New Roman"/>
          <w:color w:val="FF0000"/>
          <w:sz w:val="24"/>
          <w:szCs w:val="24"/>
        </w:rPr>
        <w:t>O</w:t>
      </w:r>
      <w:r w:rsidRPr="00CC4BA3">
        <w:rPr>
          <w:rFonts w:ascii="Times New Roman" w:hAnsi="Times New Roman" w:cs="Times New Roman"/>
          <w:sz w:val="24"/>
          <w:szCs w:val="24"/>
        </w:rPr>
        <w:t xml:space="preserve">ur analysis revealed a main effect of condition, F (1, 161) = 15.75, </w:t>
      </w:r>
      <w:r w:rsidRPr="00CC4BA3">
        <w:rPr>
          <w:rFonts w:ascii="Times New Roman" w:hAnsi="Times New Roman" w:cs="Times New Roman"/>
          <w:i/>
          <w:iCs/>
          <w:sz w:val="24"/>
          <w:szCs w:val="24"/>
        </w:rPr>
        <w:t>p</w:t>
      </w:r>
      <w:r w:rsidRPr="00CC4BA3">
        <w:rPr>
          <w:rFonts w:ascii="Times New Roman" w:hAnsi="Times New Roman" w:cs="Times New Roman"/>
          <w:sz w:val="24"/>
          <w:szCs w:val="24"/>
        </w:rPr>
        <w:t xml:space="preserve"> &lt; .001, ηp2 = 0.089 wherein participants reported an increased willingness to help after episodic simulation (M = 4.96, SE = .098) compared to when judging journalistic style (M = 4.38, SE = .110). </w:t>
      </w:r>
      <w:r w:rsidRPr="00AA1110">
        <w:rPr>
          <w:rFonts w:ascii="Times New Roman" w:hAnsi="Times New Roman" w:cs="Times New Roman"/>
          <w:color w:val="FF0000"/>
          <w:sz w:val="24"/>
          <w:szCs w:val="24"/>
        </w:rPr>
        <w:t>O</w:t>
      </w:r>
      <w:r w:rsidRPr="00354DFA">
        <w:rPr>
          <w:rFonts w:ascii="Times New Roman" w:hAnsi="Times New Roman" w:cs="Times New Roman"/>
          <w:sz w:val="24"/>
          <w:szCs w:val="24"/>
        </w:rPr>
        <w:t>ur analysis also revealed a main effect of story, F (1, 16</w:t>
      </w:r>
      <w:r w:rsidR="002355B0" w:rsidRPr="00354DFA">
        <w:rPr>
          <w:rFonts w:ascii="Times New Roman" w:hAnsi="Times New Roman" w:cs="Times New Roman"/>
          <w:sz w:val="24"/>
          <w:szCs w:val="24"/>
        </w:rPr>
        <w:t>1</w:t>
      </w:r>
      <w:r w:rsidRPr="00354DFA">
        <w:rPr>
          <w:rFonts w:ascii="Times New Roman" w:hAnsi="Times New Roman" w:cs="Times New Roman"/>
          <w:sz w:val="24"/>
          <w:szCs w:val="24"/>
        </w:rPr>
        <w:t xml:space="preserve">) = </w:t>
      </w:r>
      <w:r w:rsidR="002355B0" w:rsidRPr="00354DFA">
        <w:rPr>
          <w:rFonts w:ascii="Times New Roman" w:hAnsi="Times New Roman" w:cs="Times New Roman"/>
          <w:sz w:val="24"/>
          <w:szCs w:val="24"/>
        </w:rPr>
        <w:t>20.91</w:t>
      </w:r>
      <w:r w:rsidRPr="00354DFA">
        <w:rPr>
          <w:rFonts w:ascii="Times New Roman" w:hAnsi="Times New Roman" w:cs="Times New Roman"/>
          <w:sz w:val="24"/>
          <w:szCs w:val="24"/>
        </w:rPr>
        <w:t xml:space="preserve">, </w:t>
      </w:r>
      <w:r w:rsidRPr="00354DFA">
        <w:rPr>
          <w:rFonts w:ascii="Times New Roman" w:hAnsi="Times New Roman" w:cs="Times New Roman"/>
          <w:i/>
          <w:iCs/>
          <w:sz w:val="24"/>
          <w:szCs w:val="24"/>
        </w:rPr>
        <w:t>p</w:t>
      </w:r>
      <w:r w:rsidRPr="00354DFA">
        <w:rPr>
          <w:rFonts w:ascii="Times New Roman" w:hAnsi="Times New Roman" w:cs="Times New Roman"/>
          <w:sz w:val="24"/>
          <w:szCs w:val="24"/>
        </w:rPr>
        <w:t xml:space="preserve"> &lt;. 001., ηp2 = 0.</w:t>
      </w:r>
      <w:r w:rsidR="002355B0" w:rsidRPr="00354DFA">
        <w:rPr>
          <w:rFonts w:ascii="Times New Roman" w:hAnsi="Times New Roman" w:cs="Times New Roman"/>
          <w:sz w:val="24"/>
          <w:szCs w:val="24"/>
        </w:rPr>
        <w:t>115</w:t>
      </w:r>
      <w:r w:rsidRPr="00354DFA">
        <w:rPr>
          <w:rFonts w:ascii="Times New Roman" w:hAnsi="Times New Roman" w:cs="Times New Roman"/>
          <w:sz w:val="24"/>
          <w:szCs w:val="24"/>
        </w:rPr>
        <w:t xml:space="preserve">, such that willingness to help was higher in the everyday (M = </w:t>
      </w:r>
      <w:r w:rsidR="002355B0" w:rsidRPr="00354DFA">
        <w:rPr>
          <w:rFonts w:ascii="Times New Roman" w:hAnsi="Times New Roman" w:cs="Times New Roman"/>
          <w:sz w:val="24"/>
          <w:szCs w:val="24"/>
        </w:rPr>
        <w:t>4.95</w:t>
      </w:r>
      <w:r w:rsidRPr="00354DFA">
        <w:rPr>
          <w:rFonts w:ascii="Times New Roman" w:hAnsi="Times New Roman" w:cs="Times New Roman"/>
          <w:sz w:val="24"/>
          <w:szCs w:val="24"/>
        </w:rPr>
        <w:t>, SE = .</w:t>
      </w:r>
      <w:r w:rsidR="002355B0" w:rsidRPr="00354DFA">
        <w:rPr>
          <w:rFonts w:ascii="Times New Roman" w:hAnsi="Times New Roman" w:cs="Times New Roman"/>
          <w:sz w:val="24"/>
          <w:szCs w:val="24"/>
        </w:rPr>
        <w:t>10</w:t>
      </w:r>
      <w:r w:rsidRPr="00354DFA">
        <w:rPr>
          <w:rFonts w:ascii="Times New Roman" w:hAnsi="Times New Roman" w:cs="Times New Roman"/>
          <w:sz w:val="24"/>
          <w:szCs w:val="24"/>
        </w:rPr>
        <w:t xml:space="preserve">) compared to the COVID-related </w:t>
      </w:r>
      <w:r w:rsidRPr="00354DFA">
        <w:rPr>
          <w:rFonts w:ascii="Times New Roman" w:hAnsi="Times New Roman" w:cs="Times New Roman"/>
          <w:sz w:val="24"/>
          <w:szCs w:val="24"/>
        </w:rPr>
        <w:lastRenderedPageBreak/>
        <w:t>scenarios (M = 4.</w:t>
      </w:r>
      <w:r w:rsidR="002355B0" w:rsidRPr="00354DFA">
        <w:rPr>
          <w:rFonts w:ascii="Times New Roman" w:hAnsi="Times New Roman" w:cs="Times New Roman"/>
          <w:sz w:val="24"/>
          <w:szCs w:val="24"/>
        </w:rPr>
        <w:t>39</w:t>
      </w:r>
      <w:r w:rsidRPr="00354DFA">
        <w:rPr>
          <w:rFonts w:ascii="Times New Roman" w:hAnsi="Times New Roman" w:cs="Times New Roman"/>
          <w:sz w:val="24"/>
          <w:szCs w:val="24"/>
        </w:rPr>
        <w:t>, SE = .</w:t>
      </w:r>
      <w:r w:rsidR="002355B0" w:rsidRPr="00354DFA">
        <w:rPr>
          <w:rFonts w:ascii="Times New Roman" w:hAnsi="Times New Roman" w:cs="Times New Roman"/>
          <w:sz w:val="24"/>
          <w:szCs w:val="24"/>
        </w:rPr>
        <w:t>10</w:t>
      </w:r>
      <w:r w:rsidRPr="00354DFA">
        <w:rPr>
          <w:rFonts w:ascii="Times New Roman" w:hAnsi="Times New Roman" w:cs="Times New Roman"/>
          <w:sz w:val="24"/>
          <w:szCs w:val="24"/>
        </w:rPr>
        <w:t xml:space="preserve">). </w:t>
      </w:r>
      <w:r w:rsidR="002355B0" w:rsidRPr="00354DFA">
        <w:rPr>
          <w:rFonts w:ascii="Times New Roman" w:hAnsi="Times New Roman" w:cs="Times New Roman"/>
          <w:sz w:val="24"/>
          <w:szCs w:val="24"/>
        </w:rPr>
        <w:t>There was also</w:t>
      </w:r>
      <w:r w:rsidRPr="00354DFA">
        <w:rPr>
          <w:rFonts w:ascii="Times New Roman" w:hAnsi="Times New Roman" w:cs="Times New Roman"/>
          <w:sz w:val="24"/>
          <w:szCs w:val="24"/>
        </w:rPr>
        <w:t xml:space="preserve"> a significant interaction between condition and age, F (1, 16</w:t>
      </w:r>
      <w:r w:rsidR="002355B0" w:rsidRPr="00354DFA">
        <w:rPr>
          <w:rFonts w:ascii="Times New Roman" w:hAnsi="Times New Roman" w:cs="Times New Roman"/>
          <w:sz w:val="24"/>
          <w:szCs w:val="24"/>
        </w:rPr>
        <w:t>1</w:t>
      </w:r>
      <w:r w:rsidRPr="00354DFA">
        <w:rPr>
          <w:rFonts w:ascii="Times New Roman" w:hAnsi="Times New Roman" w:cs="Times New Roman"/>
          <w:sz w:val="24"/>
          <w:szCs w:val="24"/>
        </w:rPr>
        <w:t xml:space="preserve">) = </w:t>
      </w:r>
      <w:r w:rsidR="002355B0" w:rsidRPr="00354DFA">
        <w:rPr>
          <w:rFonts w:ascii="Times New Roman" w:hAnsi="Times New Roman" w:cs="Times New Roman"/>
          <w:sz w:val="24"/>
          <w:szCs w:val="24"/>
        </w:rPr>
        <w:t>4.82</w:t>
      </w:r>
      <w:r w:rsidRPr="00354DFA">
        <w:rPr>
          <w:rFonts w:ascii="Times New Roman" w:hAnsi="Times New Roman" w:cs="Times New Roman"/>
          <w:sz w:val="24"/>
          <w:szCs w:val="24"/>
        </w:rPr>
        <w:t xml:space="preserve">, </w:t>
      </w:r>
      <w:r w:rsidRPr="00354DFA">
        <w:rPr>
          <w:rFonts w:ascii="Times New Roman" w:hAnsi="Times New Roman" w:cs="Times New Roman"/>
          <w:i/>
          <w:iCs/>
          <w:sz w:val="24"/>
          <w:szCs w:val="24"/>
        </w:rPr>
        <w:t>p</w:t>
      </w:r>
      <w:r w:rsidRPr="00354DFA">
        <w:rPr>
          <w:rFonts w:ascii="Times New Roman" w:hAnsi="Times New Roman" w:cs="Times New Roman"/>
          <w:sz w:val="24"/>
          <w:szCs w:val="24"/>
        </w:rPr>
        <w:t xml:space="preserve"> = .0</w:t>
      </w:r>
      <w:r w:rsidR="002355B0" w:rsidRPr="00354DFA">
        <w:rPr>
          <w:rFonts w:ascii="Times New Roman" w:hAnsi="Times New Roman" w:cs="Times New Roman"/>
          <w:sz w:val="24"/>
          <w:szCs w:val="24"/>
        </w:rPr>
        <w:t>3</w:t>
      </w:r>
      <w:r w:rsidRPr="00354DFA">
        <w:rPr>
          <w:rFonts w:ascii="Times New Roman" w:hAnsi="Times New Roman" w:cs="Times New Roman"/>
          <w:sz w:val="24"/>
          <w:szCs w:val="24"/>
        </w:rPr>
        <w:t>0, ηp2 = 0.0</w:t>
      </w:r>
      <w:r w:rsidR="002355B0" w:rsidRPr="00354DFA">
        <w:rPr>
          <w:rFonts w:ascii="Times New Roman" w:hAnsi="Times New Roman" w:cs="Times New Roman"/>
          <w:sz w:val="24"/>
          <w:szCs w:val="24"/>
        </w:rPr>
        <w:t>29</w:t>
      </w:r>
      <w:r w:rsidRPr="00354DFA">
        <w:rPr>
          <w:rFonts w:ascii="Times New Roman" w:hAnsi="Times New Roman" w:cs="Times New Roman"/>
          <w:sz w:val="24"/>
          <w:szCs w:val="24"/>
        </w:rPr>
        <w:t xml:space="preserve">. Follow-up t-tests revealed that the interaction was driven by younger adults’ </w:t>
      </w:r>
      <w:r w:rsidR="002355B0" w:rsidRPr="00354DFA">
        <w:rPr>
          <w:rFonts w:ascii="Times New Roman" w:hAnsi="Times New Roman" w:cs="Times New Roman"/>
          <w:sz w:val="24"/>
          <w:szCs w:val="24"/>
        </w:rPr>
        <w:t xml:space="preserve">(M = 4.61, SE = .14) </w:t>
      </w:r>
      <w:r w:rsidRPr="00354DFA">
        <w:rPr>
          <w:rFonts w:ascii="Times New Roman" w:hAnsi="Times New Roman" w:cs="Times New Roman"/>
          <w:sz w:val="24"/>
          <w:szCs w:val="24"/>
        </w:rPr>
        <w:t xml:space="preserve">greater willingness to help than older adults </w:t>
      </w:r>
      <w:r w:rsidR="002355B0" w:rsidRPr="00354DFA">
        <w:rPr>
          <w:rFonts w:ascii="Times New Roman" w:hAnsi="Times New Roman" w:cs="Times New Roman"/>
          <w:sz w:val="24"/>
          <w:szCs w:val="24"/>
        </w:rPr>
        <w:t xml:space="preserve">(M = 4.20, SE = .15) </w:t>
      </w:r>
      <w:r w:rsidRPr="00354DFA">
        <w:rPr>
          <w:rFonts w:ascii="Times New Roman" w:hAnsi="Times New Roman" w:cs="Times New Roman"/>
          <w:sz w:val="24"/>
          <w:szCs w:val="24"/>
        </w:rPr>
        <w:t xml:space="preserve">in the no-helping condition, t (195) = 1.98, </w:t>
      </w:r>
      <w:r w:rsidRPr="00354DFA">
        <w:rPr>
          <w:rFonts w:ascii="Times New Roman" w:hAnsi="Times New Roman" w:cs="Times New Roman"/>
          <w:i/>
          <w:iCs/>
          <w:sz w:val="24"/>
          <w:szCs w:val="24"/>
        </w:rPr>
        <w:t>p</w:t>
      </w:r>
      <w:r w:rsidRPr="00354DFA">
        <w:rPr>
          <w:rFonts w:ascii="Times New Roman" w:hAnsi="Times New Roman" w:cs="Times New Roman"/>
          <w:sz w:val="24"/>
          <w:szCs w:val="24"/>
        </w:rPr>
        <w:t xml:space="preserve"> = .049. The</w:t>
      </w:r>
      <w:r w:rsidR="002355B0" w:rsidRPr="00354DFA">
        <w:rPr>
          <w:rFonts w:ascii="Times New Roman" w:hAnsi="Times New Roman" w:cs="Times New Roman"/>
          <w:sz w:val="24"/>
          <w:szCs w:val="24"/>
        </w:rPr>
        <w:t>re were no other significant</w:t>
      </w:r>
      <w:r w:rsidRPr="00354DFA">
        <w:rPr>
          <w:rFonts w:ascii="Times New Roman" w:hAnsi="Times New Roman" w:cs="Times New Roman"/>
          <w:sz w:val="24"/>
          <w:szCs w:val="24"/>
        </w:rPr>
        <w:t xml:space="preserve"> main effect</w:t>
      </w:r>
      <w:r w:rsidR="00137E30" w:rsidRPr="00354DFA">
        <w:rPr>
          <w:rFonts w:ascii="Times New Roman" w:hAnsi="Times New Roman" w:cs="Times New Roman"/>
          <w:sz w:val="24"/>
          <w:szCs w:val="24"/>
        </w:rPr>
        <w:t>s</w:t>
      </w:r>
      <w:r w:rsidRPr="00354DFA">
        <w:rPr>
          <w:rFonts w:ascii="Times New Roman" w:hAnsi="Times New Roman" w:cs="Times New Roman"/>
          <w:sz w:val="24"/>
          <w:szCs w:val="24"/>
        </w:rPr>
        <w:t xml:space="preserve"> </w:t>
      </w:r>
      <w:r w:rsidR="002355B0" w:rsidRPr="00354DFA">
        <w:rPr>
          <w:rFonts w:ascii="Times New Roman" w:hAnsi="Times New Roman" w:cs="Times New Roman"/>
          <w:sz w:val="24"/>
          <w:szCs w:val="24"/>
        </w:rPr>
        <w:t>in the ANCOVA</w:t>
      </w:r>
      <w:r w:rsidRPr="00354DFA">
        <w:rPr>
          <w:rFonts w:ascii="Times New Roman" w:hAnsi="Times New Roman" w:cs="Times New Roman"/>
          <w:sz w:val="24"/>
          <w:szCs w:val="24"/>
        </w:rPr>
        <w:t xml:space="preserve">, </w:t>
      </w:r>
      <w:r w:rsidRPr="00354DFA">
        <w:rPr>
          <w:rFonts w:ascii="Times New Roman" w:hAnsi="Times New Roman" w:cs="Times New Roman"/>
          <w:i/>
          <w:iCs/>
          <w:sz w:val="24"/>
          <w:szCs w:val="24"/>
        </w:rPr>
        <w:t>p</w:t>
      </w:r>
      <w:r w:rsidRPr="00354DFA">
        <w:rPr>
          <w:rFonts w:ascii="Times New Roman" w:hAnsi="Times New Roman" w:cs="Times New Roman"/>
          <w:sz w:val="24"/>
          <w:szCs w:val="24"/>
        </w:rPr>
        <w:t>’s &gt; .</w:t>
      </w:r>
      <w:r w:rsidR="00B475DC" w:rsidRPr="00354DFA">
        <w:rPr>
          <w:rFonts w:ascii="Times New Roman" w:hAnsi="Times New Roman" w:cs="Times New Roman"/>
          <w:sz w:val="24"/>
          <w:szCs w:val="24"/>
        </w:rPr>
        <w:t>125</w:t>
      </w:r>
      <w:r w:rsidRPr="00354DFA">
        <w:rPr>
          <w:rFonts w:ascii="Times New Roman" w:hAnsi="Times New Roman" w:cs="Times New Roman"/>
          <w:sz w:val="24"/>
          <w:szCs w:val="24"/>
        </w:rPr>
        <w:t>.</w:t>
      </w:r>
      <w:r w:rsidR="007F29E4" w:rsidRPr="00354DFA">
        <w:rPr>
          <w:rFonts w:ascii="Times New Roman" w:hAnsi="Times New Roman" w:cs="Times New Roman"/>
          <w:sz w:val="24"/>
          <w:szCs w:val="24"/>
        </w:rPr>
        <w:t xml:space="preserve"> </w:t>
      </w:r>
    </w:p>
    <w:p w14:paraId="2D3F412D" w14:textId="436DF083" w:rsidR="007F29E4" w:rsidRPr="00354DFA" w:rsidRDefault="007F29E4" w:rsidP="007F29E4">
      <w:pPr>
        <w:spacing w:line="480" w:lineRule="auto"/>
        <w:ind w:firstLine="720"/>
        <w:rPr>
          <w:rFonts w:ascii="Times New Roman" w:hAnsi="Times New Roman" w:cs="Times New Roman"/>
          <w:b/>
          <w:bCs/>
          <w:sz w:val="24"/>
          <w:szCs w:val="24"/>
        </w:rPr>
      </w:pPr>
      <w:r w:rsidRPr="00354DFA">
        <w:rPr>
          <w:rFonts w:ascii="Times New Roman" w:hAnsi="Times New Roman" w:cs="Times New Roman"/>
          <w:b/>
          <w:bCs/>
          <w:sz w:val="24"/>
          <w:szCs w:val="24"/>
        </w:rPr>
        <w:t>COVID Information Consumption Across Studies 1-3</w:t>
      </w:r>
    </w:p>
    <w:p w14:paraId="5AB62892" w14:textId="3FBF678C" w:rsidR="0013315A" w:rsidRPr="00354DFA" w:rsidRDefault="007F29E4" w:rsidP="0013315A">
      <w:pPr>
        <w:spacing w:line="480" w:lineRule="auto"/>
        <w:ind w:firstLine="720"/>
        <w:rPr>
          <w:rFonts w:ascii="Times New Roman" w:hAnsi="Times New Roman" w:cs="Times New Roman"/>
          <w:sz w:val="24"/>
          <w:szCs w:val="24"/>
        </w:rPr>
      </w:pPr>
      <w:r w:rsidRPr="00354DFA">
        <w:rPr>
          <w:rFonts w:ascii="Times New Roman" w:hAnsi="Times New Roman" w:cs="Times New Roman"/>
          <w:sz w:val="24"/>
          <w:szCs w:val="24"/>
        </w:rPr>
        <w:t>The amount of COVID-related information consumed by participants was measured by asking participants to rate statements such as “I watch news on COVID topics”, “I read about COVID-19 (the novel coronavirus)” from 1-never to 5-often. To test whether this changed across Studies 1-3 and should be considered in our analyses, we conducted a separate 3 (Study Number: 1 vs 2 vs 3) X 2 (Age: Younger vs. Older Adults) ANOVA on participants</w:t>
      </w:r>
      <w:r w:rsidR="00D915E2" w:rsidRPr="00354DFA">
        <w:rPr>
          <w:rFonts w:ascii="Times New Roman" w:hAnsi="Times New Roman" w:cs="Times New Roman"/>
          <w:sz w:val="24"/>
          <w:szCs w:val="24"/>
        </w:rPr>
        <w:t>’</w:t>
      </w:r>
      <w:r w:rsidRPr="00354DFA">
        <w:rPr>
          <w:rFonts w:ascii="Times New Roman" w:hAnsi="Times New Roman" w:cs="Times New Roman"/>
          <w:sz w:val="24"/>
          <w:szCs w:val="24"/>
        </w:rPr>
        <w:t xml:space="preserve"> average ratings of such statements. The analysis revealed a main effect of age, </w:t>
      </w:r>
      <w:r w:rsidRPr="00354DFA">
        <w:rPr>
          <w:rFonts w:ascii="Times New Roman" w:hAnsi="Times New Roman" w:cs="Times New Roman"/>
          <w:i/>
          <w:iCs/>
          <w:sz w:val="24"/>
          <w:szCs w:val="24"/>
        </w:rPr>
        <w:t>F</w:t>
      </w:r>
      <w:r w:rsidRPr="00354DFA">
        <w:rPr>
          <w:rFonts w:ascii="Times New Roman" w:hAnsi="Times New Roman" w:cs="Times New Roman"/>
          <w:sz w:val="24"/>
          <w:szCs w:val="24"/>
        </w:rPr>
        <w:t xml:space="preserve"> (1, 582) = 13.95, </w:t>
      </w:r>
      <w:r w:rsidRPr="00354DFA">
        <w:rPr>
          <w:rFonts w:ascii="Times New Roman" w:hAnsi="Times New Roman" w:cs="Times New Roman"/>
          <w:i/>
          <w:iCs/>
          <w:sz w:val="24"/>
          <w:szCs w:val="24"/>
        </w:rPr>
        <w:t>p</w:t>
      </w:r>
      <w:r w:rsidRPr="00354DFA">
        <w:rPr>
          <w:rFonts w:ascii="Times New Roman" w:hAnsi="Times New Roman" w:cs="Times New Roman"/>
          <w:sz w:val="24"/>
          <w:szCs w:val="24"/>
        </w:rPr>
        <w:t xml:space="preserve"> &lt;.001, ηp</w:t>
      </w:r>
      <w:r w:rsidRPr="00354DFA">
        <w:rPr>
          <w:rFonts w:ascii="Times New Roman" w:hAnsi="Times New Roman" w:cs="Times New Roman"/>
          <w:sz w:val="24"/>
          <w:szCs w:val="24"/>
          <w:vertAlign w:val="superscript"/>
        </w:rPr>
        <w:t>2</w:t>
      </w:r>
      <w:r w:rsidRPr="00354DFA">
        <w:rPr>
          <w:rFonts w:ascii="Times New Roman" w:hAnsi="Times New Roman" w:cs="Times New Roman"/>
          <w:sz w:val="24"/>
          <w:szCs w:val="24"/>
        </w:rPr>
        <w:t xml:space="preserve"> = 0.023, reflecting younger adults’ (</w:t>
      </w:r>
      <w:r w:rsidRPr="00354DFA">
        <w:rPr>
          <w:rFonts w:ascii="Times New Roman" w:hAnsi="Times New Roman" w:cs="Times New Roman"/>
          <w:i/>
          <w:iCs/>
          <w:sz w:val="24"/>
          <w:szCs w:val="24"/>
        </w:rPr>
        <w:t>M</w:t>
      </w:r>
      <w:r w:rsidRPr="00354DFA">
        <w:rPr>
          <w:rFonts w:ascii="Times New Roman" w:hAnsi="Times New Roman" w:cs="Times New Roman"/>
          <w:sz w:val="24"/>
          <w:szCs w:val="24"/>
        </w:rPr>
        <w:t xml:space="preserve"> = 2.58, </w:t>
      </w:r>
      <w:r w:rsidRPr="00354DFA">
        <w:rPr>
          <w:rFonts w:ascii="Times New Roman" w:hAnsi="Times New Roman" w:cs="Times New Roman"/>
          <w:i/>
          <w:iCs/>
          <w:sz w:val="24"/>
          <w:szCs w:val="24"/>
        </w:rPr>
        <w:t>SE</w:t>
      </w:r>
      <w:r w:rsidRPr="00354DFA">
        <w:rPr>
          <w:rFonts w:ascii="Times New Roman" w:hAnsi="Times New Roman" w:cs="Times New Roman"/>
          <w:sz w:val="24"/>
          <w:szCs w:val="24"/>
        </w:rPr>
        <w:t xml:space="preserve"> = 0.04) higher ratings of information consumption compared to older adults (</w:t>
      </w:r>
      <w:r w:rsidRPr="00354DFA">
        <w:rPr>
          <w:rFonts w:ascii="Times New Roman" w:hAnsi="Times New Roman" w:cs="Times New Roman"/>
          <w:i/>
          <w:iCs/>
          <w:sz w:val="24"/>
          <w:szCs w:val="24"/>
        </w:rPr>
        <w:t>M</w:t>
      </w:r>
      <w:r w:rsidRPr="00354DFA">
        <w:rPr>
          <w:rFonts w:ascii="Times New Roman" w:hAnsi="Times New Roman" w:cs="Times New Roman"/>
          <w:sz w:val="24"/>
          <w:szCs w:val="24"/>
        </w:rPr>
        <w:t xml:space="preserve"> = 2.39, </w:t>
      </w:r>
      <w:r w:rsidRPr="00354DFA">
        <w:rPr>
          <w:rFonts w:ascii="Times New Roman" w:hAnsi="Times New Roman" w:cs="Times New Roman"/>
          <w:i/>
          <w:iCs/>
          <w:sz w:val="24"/>
          <w:szCs w:val="24"/>
        </w:rPr>
        <w:t>SE</w:t>
      </w:r>
      <w:r w:rsidRPr="00354DFA">
        <w:rPr>
          <w:rFonts w:ascii="Times New Roman" w:hAnsi="Times New Roman" w:cs="Times New Roman"/>
          <w:sz w:val="24"/>
          <w:szCs w:val="24"/>
        </w:rPr>
        <w:t xml:space="preserve"> = 0.04). None of the other main effects were significant, </w:t>
      </w:r>
      <w:r w:rsidRPr="00354DFA">
        <w:rPr>
          <w:rFonts w:ascii="Times New Roman" w:hAnsi="Times New Roman" w:cs="Times New Roman"/>
          <w:i/>
          <w:iCs/>
          <w:sz w:val="24"/>
          <w:szCs w:val="24"/>
        </w:rPr>
        <w:t>p</w:t>
      </w:r>
      <w:r w:rsidRPr="00354DFA">
        <w:rPr>
          <w:rFonts w:ascii="Times New Roman" w:hAnsi="Times New Roman" w:cs="Times New Roman"/>
          <w:sz w:val="24"/>
          <w:szCs w:val="24"/>
        </w:rPr>
        <w:t>’s &gt; .393.</w:t>
      </w:r>
      <w:r w:rsidR="0013315A" w:rsidRPr="00354DFA">
        <w:rPr>
          <w:rFonts w:ascii="Times New Roman" w:hAnsi="Times New Roman" w:cs="Times New Roman"/>
          <w:sz w:val="24"/>
          <w:szCs w:val="24"/>
        </w:rPr>
        <w:t xml:space="preserve"> </w:t>
      </w:r>
    </w:p>
    <w:p w14:paraId="5716289F" w14:textId="03FA6F7B" w:rsidR="000E0BB7" w:rsidRPr="00354DFA" w:rsidRDefault="0013315A" w:rsidP="00724F11">
      <w:pPr>
        <w:spacing w:line="480" w:lineRule="auto"/>
        <w:ind w:firstLine="720"/>
        <w:rPr>
          <w:rFonts w:ascii="Times New Roman" w:hAnsi="Times New Roman" w:cs="Times New Roman"/>
          <w:b/>
          <w:bCs/>
          <w:sz w:val="24"/>
          <w:szCs w:val="24"/>
        </w:rPr>
      </w:pPr>
      <w:r w:rsidRPr="00354DFA">
        <w:rPr>
          <w:rFonts w:ascii="Times New Roman" w:eastAsia="Times New Roman" w:hAnsi="Times New Roman" w:cs="Times New Roman"/>
          <w:sz w:val="24"/>
          <w:szCs w:val="24"/>
        </w:rPr>
        <w:t xml:space="preserve">Younger </w:t>
      </w:r>
      <w:r w:rsidR="0058347E" w:rsidRPr="00354DFA">
        <w:rPr>
          <w:rFonts w:ascii="Times New Roman" w:eastAsia="Times New Roman" w:hAnsi="Times New Roman" w:cs="Times New Roman"/>
          <w:sz w:val="24"/>
          <w:szCs w:val="24"/>
        </w:rPr>
        <w:t>adults’</w:t>
      </w:r>
      <w:r w:rsidRPr="00354DFA">
        <w:rPr>
          <w:rFonts w:ascii="Times New Roman" w:eastAsia="Times New Roman" w:hAnsi="Times New Roman" w:cs="Times New Roman"/>
          <w:sz w:val="24"/>
          <w:szCs w:val="24"/>
        </w:rPr>
        <w:t xml:space="preserve"> higher ratings of consuming COVID-related news topics in the current project is in line with recent work on their use of the internet for Health Information Seeking Behaviours related to COVID-19 (Beaudoin &amp; Hong, 2021). In terms of whether this difference in media consumption may influence our age-related hypothesis, we might expect that younger adults would rate COVID scenarios as being more vivid, given that their </w:t>
      </w:r>
      <w:r w:rsidR="003F4A62" w:rsidRPr="00354DFA">
        <w:rPr>
          <w:rFonts w:ascii="Times New Roman" w:eastAsia="Times New Roman" w:hAnsi="Times New Roman" w:cs="Times New Roman"/>
          <w:sz w:val="24"/>
          <w:szCs w:val="24"/>
        </w:rPr>
        <w:t xml:space="preserve">greater </w:t>
      </w:r>
      <w:r w:rsidRPr="00354DFA">
        <w:rPr>
          <w:rFonts w:ascii="Times New Roman" w:eastAsia="Times New Roman" w:hAnsi="Times New Roman" w:cs="Times New Roman"/>
          <w:sz w:val="24"/>
          <w:szCs w:val="24"/>
        </w:rPr>
        <w:t>media consumption gives them more to draw on. However, across all three studies</w:t>
      </w:r>
      <w:r w:rsidR="00432433" w:rsidRPr="00354DFA">
        <w:rPr>
          <w:rFonts w:ascii="Times New Roman" w:eastAsia="Times New Roman" w:hAnsi="Times New Roman" w:cs="Times New Roman"/>
          <w:sz w:val="24"/>
          <w:szCs w:val="24"/>
        </w:rPr>
        <w:t>,</w:t>
      </w:r>
      <w:r w:rsidRPr="00354DFA">
        <w:rPr>
          <w:rFonts w:ascii="Times New Roman" w:eastAsia="Times New Roman" w:hAnsi="Times New Roman" w:cs="Times New Roman"/>
          <w:sz w:val="24"/>
          <w:szCs w:val="24"/>
        </w:rPr>
        <w:t xml:space="preserve"> COVID-related scenarios were rated as more vivid than everyday scenarios, but, importantly, there was no effect of age</w:t>
      </w:r>
      <w:r w:rsidR="00432433" w:rsidRPr="00354DFA">
        <w:rPr>
          <w:rFonts w:ascii="Times New Roman" w:eastAsia="Times New Roman" w:hAnsi="Times New Roman" w:cs="Times New Roman"/>
          <w:sz w:val="24"/>
          <w:szCs w:val="24"/>
        </w:rPr>
        <w:t xml:space="preserve"> on vividness ratings</w:t>
      </w:r>
      <w:r w:rsidRPr="00354DFA">
        <w:rPr>
          <w:rFonts w:ascii="Times New Roman" w:eastAsia="Times New Roman" w:hAnsi="Times New Roman" w:cs="Times New Roman"/>
          <w:sz w:val="24"/>
          <w:szCs w:val="24"/>
        </w:rPr>
        <w:t>. As such, while younger adults may be consuming more COVID-</w:t>
      </w:r>
      <w:r w:rsidRPr="00354DFA">
        <w:rPr>
          <w:rFonts w:ascii="Times New Roman" w:eastAsia="Times New Roman" w:hAnsi="Times New Roman" w:cs="Times New Roman"/>
          <w:sz w:val="24"/>
          <w:szCs w:val="24"/>
        </w:rPr>
        <w:lastRenderedPageBreak/>
        <w:t xml:space="preserve">related media, it does not translate to </w:t>
      </w:r>
      <w:r w:rsidR="00432433" w:rsidRPr="00354DFA">
        <w:rPr>
          <w:rFonts w:ascii="Times New Roman" w:eastAsia="Times New Roman" w:hAnsi="Times New Roman" w:cs="Times New Roman"/>
          <w:sz w:val="24"/>
          <w:szCs w:val="24"/>
        </w:rPr>
        <w:t xml:space="preserve">an increase in </w:t>
      </w:r>
      <w:r w:rsidRPr="00354DFA">
        <w:rPr>
          <w:rFonts w:ascii="Times New Roman" w:eastAsia="Times New Roman" w:hAnsi="Times New Roman" w:cs="Times New Roman"/>
          <w:sz w:val="24"/>
          <w:szCs w:val="24"/>
        </w:rPr>
        <w:t xml:space="preserve">participants’ subjective vividness ratings of these scenarios and thus is unlikely to influence willingness to help in the current studies. Instead, </w:t>
      </w:r>
      <w:r w:rsidR="00041755" w:rsidRPr="00354DFA">
        <w:rPr>
          <w:rFonts w:ascii="Times New Roman" w:eastAsia="Times New Roman" w:hAnsi="Times New Roman" w:cs="Times New Roman"/>
          <w:sz w:val="24"/>
          <w:szCs w:val="24"/>
        </w:rPr>
        <w:t>younger adults’ higher rate of consumption</w:t>
      </w:r>
      <w:r w:rsidR="00C45C57" w:rsidRPr="00354DFA">
        <w:rPr>
          <w:rFonts w:ascii="Times New Roman" w:eastAsia="Times New Roman" w:hAnsi="Times New Roman" w:cs="Times New Roman"/>
          <w:sz w:val="24"/>
          <w:szCs w:val="24"/>
        </w:rPr>
        <w:t xml:space="preserve"> </w:t>
      </w:r>
      <w:r w:rsidRPr="00354DFA">
        <w:rPr>
          <w:rFonts w:ascii="Times New Roman" w:eastAsia="Times New Roman" w:hAnsi="Times New Roman" w:cs="Times New Roman"/>
          <w:sz w:val="24"/>
          <w:szCs w:val="24"/>
        </w:rPr>
        <w:t xml:space="preserve">may reflect </w:t>
      </w:r>
      <w:r w:rsidR="00C45C57" w:rsidRPr="00354DFA">
        <w:rPr>
          <w:rFonts w:ascii="Times New Roman" w:eastAsia="Times New Roman" w:hAnsi="Times New Roman" w:cs="Times New Roman"/>
          <w:sz w:val="24"/>
          <w:szCs w:val="24"/>
        </w:rPr>
        <w:t>their greater</w:t>
      </w:r>
      <w:r w:rsidRPr="00354DFA">
        <w:rPr>
          <w:rFonts w:ascii="Times New Roman" w:eastAsia="Times New Roman" w:hAnsi="Times New Roman" w:cs="Times New Roman"/>
          <w:sz w:val="24"/>
          <w:szCs w:val="24"/>
        </w:rPr>
        <w:t xml:space="preserve"> media use overall.</w:t>
      </w:r>
    </w:p>
    <w:p w14:paraId="15083DF6" w14:textId="77777777" w:rsidR="000E0BB7" w:rsidRPr="00AA1110" w:rsidRDefault="000E0BB7" w:rsidP="000E0BB7">
      <w:pPr>
        <w:spacing w:line="480" w:lineRule="auto"/>
        <w:rPr>
          <w:rFonts w:ascii="Times New Roman" w:hAnsi="Times New Roman" w:cs="Times New Roman"/>
          <w:b/>
          <w:bCs/>
          <w:sz w:val="24"/>
          <w:szCs w:val="24"/>
        </w:rPr>
        <w:sectPr w:rsidR="000E0BB7" w:rsidRPr="00AA1110" w:rsidSect="00652317">
          <w:pgSz w:w="12240" w:h="15840"/>
          <w:pgMar w:top="1440" w:right="1440" w:bottom="1440" w:left="1440" w:header="709" w:footer="709" w:gutter="0"/>
          <w:cols w:space="708"/>
          <w:docGrid w:linePitch="360"/>
        </w:sectPr>
      </w:pPr>
    </w:p>
    <w:p w14:paraId="0DE7F523" w14:textId="353A5AA4" w:rsidR="000E0BB7" w:rsidRPr="000B75B4" w:rsidRDefault="000E0BB7" w:rsidP="000E0BB7">
      <w:pPr>
        <w:spacing w:line="480" w:lineRule="auto"/>
        <w:ind w:left="-360"/>
        <w:jc w:val="center"/>
        <w:rPr>
          <w:rFonts w:ascii="Times New Roman" w:hAnsi="Times New Roman" w:cs="Times New Roman"/>
          <w:b/>
          <w:bCs/>
          <w:sz w:val="24"/>
          <w:szCs w:val="24"/>
        </w:rPr>
      </w:pPr>
      <w:r w:rsidRPr="000B75B4">
        <w:rPr>
          <w:rFonts w:ascii="Times New Roman" w:hAnsi="Times New Roman" w:cs="Times New Roman"/>
          <w:b/>
          <w:bCs/>
          <w:sz w:val="24"/>
          <w:szCs w:val="24"/>
        </w:rPr>
        <w:lastRenderedPageBreak/>
        <w:t>Supplementary Figures</w:t>
      </w:r>
    </w:p>
    <w:p w14:paraId="5D382B55" w14:textId="3A287D9F" w:rsidR="000E0BB7" w:rsidRPr="000B75B4" w:rsidRDefault="000E0BB7" w:rsidP="000E0BB7">
      <w:pPr>
        <w:spacing w:after="0" w:line="480" w:lineRule="auto"/>
        <w:rPr>
          <w:rFonts w:ascii="Times New Roman" w:hAnsi="Times New Roman" w:cs="Times New Roman"/>
          <w:b/>
          <w:bCs/>
          <w:i/>
          <w:iCs/>
          <w:sz w:val="24"/>
          <w:szCs w:val="24"/>
        </w:rPr>
      </w:pPr>
      <w:r w:rsidRPr="000B75B4">
        <w:rPr>
          <w:rFonts w:ascii="Times New Roman" w:hAnsi="Times New Roman" w:cs="Times New Roman"/>
          <w:b/>
          <w:bCs/>
          <w:sz w:val="24"/>
          <w:szCs w:val="24"/>
        </w:rPr>
        <w:t>Figure S1.</w:t>
      </w:r>
      <w:r w:rsidRPr="000B75B4">
        <w:rPr>
          <w:rFonts w:ascii="Times New Roman" w:hAnsi="Times New Roman" w:cs="Times New Roman"/>
          <w:b/>
          <w:bCs/>
          <w:i/>
          <w:iCs/>
          <w:sz w:val="24"/>
          <w:szCs w:val="24"/>
        </w:rPr>
        <w:t xml:space="preserve"> </w:t>
      </w:r>
    </w:p>
    <w:p w14:paraId="4EE33C63" w14:textId="6AB19EDB" w:rsidR="000E0BB7" w:rsidRPr="000B75B4" w:rsidRDefault="000E0BB7" w:rsidP="000E0BB7">
      <w:pPr>
        <w:spacing w:after="0" w:line="480" w:lineRule="auto"/>
        <w:rPr>
          <w:rFonts w:ascii="Times New Roman" w:hAnsi="Times New Roman" w:cs="Times New Roman"/>
          <w:i/>
          <w:iCs/>
          <w:sz w:val="24"/>
          <w:szCs w:val="24"/>
        </w:rPr>
      </w:pPr>
      <w:r w:rsidRPr="000B75B4">
        <w:rPr>
          <w:rFonts w:ascii="Times New Roman" w:hAnsi="Times New Roman" w:cs="Times New Roman"/>
          <w:i/>
          <w:iCs/>
          <w:sz w:val="24"/>
          <w:szCs w:val="24"/>
        </w:rPr>
        <w:t xml:space="preserve">Scatter plots displaying the repeated measures correlations between willingness to help and phenomenological experiences </w:t>
      </w:r>
      <w:r w:rsidR="00134FB2" w:rsidRPr="000B75B4">
        <w:rPr>
          <w:rFonts w:ascii="Times New Roman" w:hAnsi="Times New Roman" w:cs="Times New Roman"/>
          <w:i/>
          <w:iCs/>
          <w:sz w:val="24"/>
          <w:szCs w:val="24"/>
        </w:rPr>
        <w:t xml:space="preserve">in </w:t>
      </w:r>
      <w:r w:rsidRPr="000B75B4">
        <w:rPr>
          <w:rFonts w:ascii="Times New Roman" w:hAnsi="Times New Roman" w:cs="Times New Roman"/>
          <w:i/>
          <w:iCs/>
          <w:sz w:val="24"/>
          <w:szCs w:val="24"/>
        </w:rPr>
        <w:t>Study 1.</w:t>
      </w:r>
    </w:p>
    <w:p w14:paraId="0E7A0C3C" w14:textId="3B2837FC" w:rsidR="000E0BB7" w:rsidRPr="000B75B4" w:rsidRDefault="00710790" w:rsidP="000E0BB7">
      <w:pPr>
        <w:spacing w:after="0" w:line="480" w:lineRule="auto"/>
        <w:rPr>
          <w:rFonts w:ascii="Times New Roman" w:hAnsi="Times New Roman" w:cs="Times New Roman"/>
          <w:i/>
          <w:iCs/>
          <w:sz w:val="24"/>
          <w:szCs w:val="24"/>
        </w:rPr>
      </w:pPr>
      <w:r w:rsidRPr="000B75B4">
        <w:rPr>
          <w:rFonts w:ascii="Times New Roman" w:hAnsi="Times New Roman" w:cs="Times New Roman"/>
          <w:b/>
          <w:bCs/>
          <w:noProof/>
          <w:sz w:val="24"/>
          <w:szCs w:val="24"/>
        </w:rPr>
        <w:drawing>
          <wp:anchor distT="0" distB="0" distL="114300" distR="114300" simplePos="0" relativeHeight="251660288" behindDoc="1" locked="0" layoutInCell="1" allowOverlap="1" wp14:anchorId="29A9CBE6" wp14:editId="505BD001">
            <wp:simplePos x="0" y="0"/>
            <wp:positionH relativeFrom="margin">
              <wp:posOffset>0</wp:posOffset>
            </wp:positionH>
            <wp:positionV relativeFrom="paragraph">
              <wp:posOffset>253365</wp:posOffset>
            </wp:positionV>
            <wp:extent cx="8296910" cy="4080510"/>
            <wp:effectExtent l="0" t="0" r="8890" b="0"/>
            <wp:wrapTight wrapText="bothSides">
              <wp:wrapPolygon edited="0">
                <wp:start x="0" y="0"/>
                <wp:lineTo x="0" y="21479"/>
                <wp:lineTo x="21574" y="21479"/>
                <wp:lineTo x="215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8296910" cy="408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FBE01" w14:textId="318A0345" w:rsidR="000E0BB7" w:rsidRPr="000B75B4" w:rsidRDefault="000E0BB7" w:rsidP="000E0BB7">
      <w:pPr>
        <w:spacing w:after="0" w:line="480" w:lineRule="auto"/>
        <w:rPr>
          <w:rFonts w:ascii="Times New Roman" w:hAnsi="Times New Roman" w:cs="Times New Roman"/>
          <w:b/>
          <w:bCs/>
          <w:sz w:val="24"/>
          <w:szCs w:val="24"/>
        </w:rPr>
      </w:pPr>
    </w:p>
    <w:p w14:paraId="0B889CFC" w14:textId="430AD2F7" w:rsidR="000E0BB7" w:rsidRPr="000B75B4" w:rsidRDefault="000E0BB7" w:rsidP="000E0BB7">
      <w:pPr>
        <w:spacing w:after="0" w:line="480" w:lineRule="auto"/>
        <w:rPr>
          <w:rFonts w:ascii="Times New Roman" w:hAnsi="Times New Roman" w:cs="Times New Roman"/>
          <w:b/>
          <w:bCs/>
          <w:i/>
          <w:iCs/>
          <w:sz w:val="24"/>
          <w:szCs w:val="24"/>
        </w:rPr>
      </w:pPr>
      <w:r w:rsidRPr="000B75B4">
        <w:rPr>
          <w:rFonts w:ascii="Times New Roman" w:hAnsi="Times New Roman" w:cs="Times New Roman"/>
          <w:b/>
          <w:bCs/>
          <w:sz w:val="24"/>
          <w:szCs w:val="24"/>
        </w:rPr>
        <w:lastRenderedPageBreak/>
        <w:t>Figure S2.</w:t>
      </w:r>
      <w:r w:rsidRPr="000B75B4">
        <w:rPr>
          <w:rFonts w:ascii="Times New Roman" w:hAnsi="Times New Roman" w:cs="Times New Roman"/>
          <w:b/>
          <w:bCs/>
          <w:i/>
          <w:iCs/>
          <w:sz w:val="24"/>
          <w:szCs w:val="24"/>
        </w:rPr>
        <w:t xml:space="preserve"> </w:t>
      </w:r>
    </w:p>
    <w:p w14:paraId="12FB395B" w14:textId="166D2FB1" w:rsidR="000E0BB7" w:rsidRPr="000B75B4" w:rsidRDefault="000E0BB7" w:rsidP="000E0BB7">
      <w:pPr>
        <w:spacing w:after="0" w:line="480" w:lineRule="auto"/>
        <w:rPr>
          <w:rFonts w:ascii="Times New Roman" w:hAnsi="Times New Roman" w:cs="Times New Roman"/>
          <w:i/>
          <w:iCs/>
          <w:sz w:val="24"/>
          <w:szCs w:val="24"/>
        </w:rPr>
      </w:pPr>
      <w:r w:rsidRPr="000B75B4">
        <w:rPr>
          <w:rFonts w:ascii="Times New Roman" w:hAnsi="Times New Roman" w:cs="Times New Roman"/>
          <w:i/>
          <w:iCs/>
          <w:sz w:val="24"/>
          <w:szCs w:val="24"/>
        </w:rPr>
        <w:t xml:space="preserve">Scatter plots displaying the repeated measures correlations between willingness to help and phenomenological experiences </w:t>
      </w:r>
      <w:r w:rsidR="00134FB2" w:rsidRPr="000B75B4">
        <w:rPr>
          <w:rFonts w:ascii="Times New Roman" w:hAnsi="Times New Roman" w:cs="Times New Roman"/>
          <w:i/>
          <w:iCs/>
          <w:sz w:val="24"/>
          <w:szCs w:val="24"/>
        </w:rPr>
        <w:t xml:space="preserve">in </w:t>
      </w:r>
      <w:r w:rsidRPr="000B75B4">
        <w:rPr>
          <w:rFonts w:ascii="Times New Roman" w:hAnsi="Times New Roman" w:cs="Times New Roman"/>
          <w:i/>
          <w:iCs/>
          <w:sz w:val="24"/>
          <w:szCs w:val="24"/>
        </w:rPr>
        <w:t>Study 2.</w:t>
      </w:r>
    </w:p>
    <w:p w14:paraId="4AAD949B" w14:textId="75CB6799" w:rsidR="000C6EAF" w:rsidRPr="00354DFA" w:rsidRDefault="00710790" w:rsidP="000C6EAF">
      <w:pPr>
        <w:spacing w:after="0" w:line="480" w:lineRule="auto"/>
        <w:rPr>
          <w:rFonts w:ascii="Times New Roman" w:hAnsi="Times New Roman" w:cs="Times New Roman"/>
          <w:b/>
          <w:bCs/>
          <w:sz w:val="24"/>
          <w:szCs w:val="24"/>
        </w:rPr>
      </w:pPr>
      <w:r w:rsidRPr="00354DFA">
        <w:rPr>
          <w:rFonts w:ascii="Times New Roman" w:hAnsi="Times New Roman" w:cs="Times New Roman"/>
          <w:b/>
          <w:bCs/>
          <w:noProof/>
          <w:sz w:val="24"/>
          <w:szCs w:val="24"/>
        </w:rPr>
        <w:drawing>
          <wp:anchor distT="0" distB="0" distL="114300" distR="114300" simplePos="0" relativeHeight="251661312" behindDoc="1" locked="0" layoutInCell="1" allowOverlap="1" wp14:anchorId="4E87BFB5" wp14:editId="007F3C44">
            <wp:simplePos x="0" y="0"/>
            <wp:positionH relativeFrom="margin">
              <wp:posOffset>-45720</wp:posOffset>
            </wp:positionH>
            <wp:positionV relativeFrom="paragraph">
              <wp:posOffset>217170</wp:posOffset>
            </wp:positionV>
            <wp:extent cx="8126095" cy="3996690"/>
            <wp:effectExtent l="0" t="0" r="8255" b="3810"/>
            <wp:wrapTight wrapText="bothSides">
              <wp:wrapPolygon edited="0">
                <wp:start x="0" y="0"/>
                <wp:lineTo x="0" y="21518"/>
                <wp:lineTo x="21571" y="21518"/>
                <wp:lineTo x="215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8126095" cy="399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6B81D" w14:textId="77777777" w:rsidR="008F2BAD" w:rsidRPr="00354DFA" w:rsidRDefault="008F2BAD">
      <w:pPr>
        <w:rPr>
          <w:rFonts w:ascii="Times New Roman" w:hAnsi="Times New Roman" w:cs="Times New Roman"/>
          <w:b/>
          <w:bCs/>
          <w:sz w:val="24"/>
          <w:szCs w:val="24"/>
        </w:rPr>
      </w:pPr>
      <w:r w:rsidRPr="00354DFA">
        <w:rPr>
          <w:rFonts w:ascii="Times New Roman" w:hAnsi="Times New Roman" w:cs="Times New Roman"/>
          <w:b/>
          <w:bCs/>
          <w:sz w:val="24"/>
          <w:szCs w:val="24"/>
        </w:rPr>
        <w:br w:type="page"/>
      </w:r>
    </w:p>
    <w:p w14:paraId="1A84C2AD" w14:textId="48EB555D" w:rsidR="000C6EAF" w:rsidRPr="00354DFA" w:rsidRDefault="000C6EAF" w:rsidP="000C6EAF">
      <w:pPr>
        <w:spacing w:after="0" w:line="480" w:lineRule="auto"/>
        <w:rPr>
          <w:rFonts w:ascii="Times New Roman" w:hAnsi="Times New Roman" w:cs="Times New Roman"/>
          <w:b/>
          <w:bCs/>
          <w:i/>
          <w:iCs/>
          <w:sz w:val="24"/>
          <w:szCs w:val="24"/>
        </w:rPr>
      </w:pPr>
      <w:r w:rsidRPr="00354DFA">
        <w:rPr>
          <w:rFonts w:ascii="Times New Roman" w:hAnsi="Times New Roman" w:cs="Times New Roman"/>
          <w:b/>
          <w:bCs/>
          <w:sz w:val="24"/>
          <w:szCs w:val="24"/>
        </w:rPr>
        <w:lastRenderedPageBreak/>
        <w:t>Figure S3.</w:t>
      </w:r>
      <w:r w:rsidRPr="00354DFA">
        <w:rPr>
          <w:rFonts w:ascii="Times New Roman" w:hAnsi="Times New Roman" w:cs="Times New Roman"/>
          <w:b/>
          <w:bCs/>
          <w:i/>
          <w:iCs/>
          <w:sz w:val="24"/>
          <w:szCs w:val="24"/>
        </w:rPr>
        <w:t xml:space="preserve"> </w:t>
      </w:r>
    </w:p>
    <w:p w14:paraId="722D34C5" w14:textId="1B582DD4" w:rsidR="000C6EAF" w:rsidRPr="00354DFA" w:rsidRDefault="000C6EAF" w:rsidP="000C6EAF">
      <w:pPr>
        <w:spacing w:after="0" w:line="480" w:lineRule="auto"/>
        <w:rPr>
          <w:rFonts w:ascii="Times New Roman" w:hAnsi="Times New Roman" w:cs="Times New Roman"/>
          <w:i/>
          <w:iCs/>
          <w:sz w:val="24"/>
          <w:szCs w:val="24"/>
        </w:rPr>
      </w:pPr>
      <w:r w:rsidRPr="00354DFA">
        <w:rPr>
          <w:rFonts w:ascii="Times New Roman" w:hAnsi="Times New Roman" w:cs="Times New Roman"/>
          <w:i/>
          <w:iCs/>
          <w:sz w:val="24"/>
          <w:szCs w:val="24"/>
        </w:rPr>
        <w:t xml:space="preserve">Scatter plots displaying the repeated measures correlations between willingness to help and phenomenological experiences </w:t>
      </w:r>
      <w:r w:rsidR="00134FB2" w:rsidRPr="00354DFA">
        <w:rPr>
          <w:rFonts w:ascii="Times New Roman" w:hAnsi="Times New Roman" w:cs="Times New Roman"/>
          <w:i/>
          <w:iCs/>
          <w:sz w:val="24"/>
          <w:szCs w:val="24"/>
        </w:rPr>
        <w:t xml:space="preserve">in </w:t>
      </w:r>
      <w:r w:rsidRPr="00354DFA">
        <w:rPr>
          <w:rFonts w:ascii="Times New Roman" w:hAnsi="Times New Roman" w:cs="Times New Roman"/>
          <w:i/>
          <w:iCs/>
          <w:sz w:val="24"/>
          <w:szCs w:val="24"/>
        </w:rPr>
        <w:t>Study 3.</w:t>
      </w:r>
    </w:p>
    <w:p w14:paraId="710FF075" w14:textId="20E2F04A" w:rsidR="000E0BB7" w:rsidRPr="00354DFA" w:rsidRDefault="00710790" w:rsidP="000E0BB7">
      <w:pPr>
        <w:spacing w:after="0" w:line="480" w:lineRule="auto"/>
        <w:rPr>
          <w:rFonts w:ascii="Times New Roman" w:hAnsi="Times New Roman" w:cs="Times New Roman"/>
          <w:i/>
          <w:iCs/>
          <w:sz w:val="24"/>
          <w:szCs w:val="24"/>
        </w:rPr>
      </w:pPr>
      <w:r w:rsidRPr="00354DFA">
        <w:rPr>
          <w:rFonts w:ascii="Times New Roman" w:hAnsi="Times New Roman" w:cs="Times New Roman"/>
          <w:b/>
          <w:bCs/>
          <w:noProof/>
          <w:sz w:val="24"/>
          <w:szCs w:val="24"/>
        </w:rPr>
        <w:drawing>
          <wp:anchor distT="0" distB="0" distL="114300" distR="114300" simplePos="0" relativeHeight="251663360" behindDoc="1" locked="0" layoutInCell="1" allowOverlap="1" wp14:anchorId="4B4E662C" wp14:editId="1EC4CD39">
            <wp:simplePos x="0" y="0"/>
            <wp:positionH relativeFrom="margin">
              <wp:posOffset>-45720</wp:posOffset>
            </wp:positionH>
            <wp:positionV relativeFrom="paragraph">
              <wp:posOffset>224790</wp:posOffset>
            </wp:positionV>
            <wp:extent cx="8124825" cy="3996055"/>
            <wp:effectExtent l="0" t="0" r="9525" b="4445"/>
            <wp:wrapTight wrapText="bothSides">
              <wp:wrapPolygon edited="0">
                <wp:start x="0" y="0"/>
                <wp:lineTo x="0" y="21521"/>
                <wp:lineTo x="21575" y="21521"/>
                <wp:lineTo x="215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124825" cy="399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4A50F" w14:textId="58B210B9" w:rsidR="000E0BB7" w:rsidRPr="00354DFA" w:rsidRDefault="000E0BB7" w:rsidP="00133A24">
      <w:pPr>
        <w:rPr>
          <w:rFonts w:ascii="Times New Roman" w:hAnsi="Times New Roman" w:cs="Times New Roman"/>
          <w:b/>
          <w:bCs/>
          <w:sz w:val="24"/>
          <w:szCs w:val="24"/>
        </w:rPr>
      </w:pPr>
    </w:p>
    <w:p w14:paraId="37D1DE74" w14:textId="77777777" w:rsidR="00CD1560" w:rsidRPr="00354DFA" w:rsidRDefault="00CD1560">
      <w:pPr>
        <w:spacing w:after="0" w:line="480" w:lineRule="auto"/>
        <w:rPr>
          <w:rFonts w:ascii="Times New Roman" w:hAnsi="Times New Roman" w:cs="Times New Roman"/>
          <w:sz w:val="24"/>
          <w:szCs w:val="24"/>
        </w:rPr>
      </w:pPr>
    </w:p>
    <w:sectPr w:rsidR="00CD1560" w:rsidRPr="00354DFA" w:rsidSect="00133A24">
      <w:pgSz w:w="15840" w:h="12240"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C7032"/>
    <w:multiLevelType w:val="hybridMultilevel"/>
    <w:tmpl w:val="9D74EA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0D56509"/>
    <w:multiLevelType w:val="hybridMultilevel"/>
    <w:tmpl w:val="D61209F2"/>
    <w:lvl w:ilvl="0" w:tplc="CAD6EABE">
      <w:start w:val="1"/>
      <w:numFmt w:val="decimal"/>
      <w:lvlText w:val="%1."/>
      <w:lvlJc w:val="left"/>
      <w:pPr>
        <w:ind w:left="720" w:hanging="360"/>
      </w:pPr>
      <w:rPr>
        <w:rFonts w:ascii="Times New Roman" w:eastAsiaTheme="minorHAnsi"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BB92D43"/>
    <w:multiLevelType w:val="hybridMultilevel"/>
    <w:tmpl w:val="3A60034E"/>
    <w:lvl w:ilvl="0" w:tplc="74DEC574">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3" w15:restartNumberingAfterBreak="0">
    <w:nsid w:val="4C4F39C5"/>
    <w:multiLevelType w:val="hybridMultilevel"/>
    <w:tmpl w:val="FA482FBA"/>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 w15:restartNumberingAfterBreak="0">
    <w:nsid w:val="6E3C46DE"/>
    <w:multiLevelType w:val="hybridMultilevel"/>
    <w:tmpl w:val="F4BC50FE"/>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5A5"/>
    <w:rsid w:val="00002C7A"/>
    <w:rsid w:val="00011601"/>
    <w:rsid w:val="00015D04"/>
    <w:rsid w:val="00032C55"/>
    <w:rsid w:val="00041755"/>
    <w:rsid w:val="000921C6"/>
    <w:rsid w:val="00092591"/>
    <w:rsid w:val="000B6B7F"/>
    <w:rsid w:val="000B75B4"/>
    <w:rsid w:val="000C6EAF"/>
    <w:rsid w:val="000E0BB7"/>
    <w:rsid w:val="00115F99"/>
    <w:rsid w:val="0013315A"/>
    <w:rsid w:val="00133A24"/>
    <w:rsid w:val="00134FB2"/>
    <w:rsid w:val="00137E30"/>
    <w:rsid w:val="001828A2"/>
    <w:rsid w:val="001A4A84"/>
    <w:rsid w:val="001C1E81"/>
    <w:rsid w:val="001C4FA3"/>
    <w:rsid w:val="001D77A4"/>
    <w:rsid w:val="001F160A"/>
    <w:rsid w:val="001F249C"/>
    <w:rsid w:val="0021426B"/>
    <w:rsid w:val="002355B0"/>
    <w:rsid w:val="002421D9"/>
    <w:rsid w:val="00246580"/>
    <w:rsid w:val="00266570"/>
    <w:rsid w:val="002B6420"/>
    <w:rsid w:val="002D3016"/>
    <w:rsid w:val="002F299E"/>
    <w:rsid w:val="00333B77"/>
    <w:rsid w:val="0034497E"/>
    <w:rsid w:val="00354DFA"/>
    <w:rsid w:val="0038643E"/>
    <w:rsid w:val="003D5A5A"/>
    <w:rsid w:val="003F4A62"/>
    <w:rsid w:val="00432433"/>
    <w:rsid w:val="004533F0"/>
    <w:rsid w:val="004647B9"/>
    <w:rsid w:val="004907FE"/>
    <w:rsid w:val="004C3D95"/>
    <w:rsid w:val="004E0BF8"/>
    <w:rsid w:val="00573301"/>
    <w:rsid w:val="0058347E"/>
    <w:rsid w:val="00583A9D"/>
    <w:rsid w:val="005A71D7"/>
    <w:rsid w:val="005E1859"/>
    <w:rsid w:val="005E5725"/>
    <w:rsid w:val="005F11A7"/>
    <w:rsid w:val="00652317"/>
    <w:rsid w:val="0065280C"/>
    <w:rsid w:val="00681B1F"/>
    <w:rsid w:val="00681F72"/>
    <w:rsid w:val="006C75FB"/>
    <w:rsid w:val="006F2375"/>
    <w:rsid w:val="00710790"/>
    <w:rsid w:val="00724F11"/>
    <w:rsid w:val="007337D2"/>
    <w:rsid w:val="00763620"/>
    <w:rsid w:val="00790516"/>
    <w:rsid w:val="0079456C"/>
    <w:rsid w:val="007A4FB2"/>
    <w:rsid w:val="007B2660"/>
    <w:rsid w:val="007D4B78"/>
    <w:rsid w:val="007E68A8"/>
    <w:rsid w:val="007F29E4"/>
    <w:rsid w:val="0085236A"/>
    <w:rsid w:val="00854FC3"/>
    <w:rsid w:val="008B2A1F"/>
    <w:rsid w:val="008F2BAD"/>
    <w:rsid w:val="008F2D7B"/>
    <w:rsid w:val="008F594A"/>
    <w:rsid w:val="009045A5"/>
    <w:rsid w:val="0092479A"/>
    <w:rsid w:val="00936AB9"/>
    <w:rsid w:val="0096253E"/>
    <w:rsid w:val="009641D9"/>
    <w:rsid w:val="009731E4"/>
    <w:rsid w:val="00991FC5"/>
    <w:rsid w:val="009A2F1C"/>
    <w:rsid w:val="009C318A"/>
    <w:rsid w:val="009D680E"/>
    <w:rsid w:val="00AA1110"/>
    <w:rsid w:val="00AC2B63"/>
    <w:rsid w:val="00B30ECB"/>
    <w:rsid w:val="00B411DC"/>
    <w:rsid w:val="00B43327"/>
    <w:rsid w:val="00B437DC"/>
    <w:rsid w:val="00B475DC"/>
    <w:rsid w:val="00B77961"/>
    <w:rsid w:val="00B800E9"/>
    <w:rsid w:val="00B856AD"/>
    <w:rsid w:val="00BB126D"/>
    <w:rsid w:val="00C10A40"/>
    <w:rsid w:val="00C27DB8"/>
    <w:rsid w:val="00C41D07"/>
    <w:rsid w:val="00C45C57"/>
    <w:rsid w:val="00C659F9"/>
    <w:rsid w:val="00C665F1"/>
    <w:rsid w:val="00C86530"/>
    <w:rsid w:val="00C96B84"/>
    <w:rsid w:val="00CC4BA3"/>
    <w:rsid w:val="00CD1560"/>
    <w:rsid w:val="00CE0103"/>
    <w:rsid w:val="00CF5085"/>
    <w:rsid w:val="00D03D3F"/>
    <w:rsid w:val="00D22B9B"/>
    <w:rsid w:val="00D24AC0"/>
    <w:rsid w:val="00D56FFD"/>
    <w:rsid w:val="00D915E2"/>
    <w:rsid w:val="00D96BE7"/>
    <w:rsid w:val="00DC0B8D"/>
    <w:rsid w:val="00DD7F79"/>
    <w:rsid w:val="00E07609"/>
    <w:rsid w:val="00E173C8"/>
    <w:rsid w:val="00E62418"/>
    <w:rsid w:val="00F14A69"/>
    <w:rsid w:val="00F2110B"/>
    <w:rsid w:val="00F46BF2"/>
    <w:rsid w:val="00F66C80"/>
    <w:rsid w:val="00FB64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F6B95"/>
  <w15:chartTrackingRefBased/>
  <w15:docId w15:val="{2F19715F-8212-4C44-B73A-8443646D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4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B6420"/>
    <w:rPr>
      <w:sz w:val="16"/>
      <w:szCs w:val="16"/>
    </w:rPr>
  </w:style>
  <w:style w:type="paragraph" w:styleId="CommentText">
    <w:name w:val="annotation text"/>
    <w:basedOn w:val="Normal"/>
    <w:link w:val="CommentTextChar"/>
    <w:uiPriority w:val="99"/>
    <w:unhideWhenUsed/>
    <w:rsid w:val="002B6420"/>
    <w:pPr>
      <w:spacing w:line="240" w:lineRule="auto"/>
    </w:pPr>
    <w:rPr>
      <w:sz w:val="20"/>
      <w:szCs w:val="20"/>
    </w:rPr>
  </w:style>
  <w:style w:type="character" w:customStyle="1" w:styleId="CommentTextChar">
    <w:name w:val="Comment Text Char"/>
    <w:basedOn w:val="DefaultParagraphFont"/>
    <w:link w:val="CommentText"/>
    <w:uiPriority w:val="99"/>
    <w:rsid w:val="002B6420"/>
    <w:rPr>
      <w:sz w:val="20"/>
      <w:szCs w:val="20"/>
    </w:rPr>
  </w:style>
  <w:style w:type="paragraph" w:styleId="BalloonText">
    <w:name w:val="Balloon Text"/>
    <w:basedOn w:val="Normal"/>
    <w:link w:val="BalloonTextChar"/>
    <w:uiPriority w:val="99"/>
    <w:semiHidden/>
    <w:unhideWhenUsed/>
    <w:rsid w:val="002B64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420"/>
    <w:rPr>
      <w:rFonts w:ascii="Segoe UI" w:hAnsi="Segoe UI" w:cs="Segoe UI"/>
      <w:sz w:val="18"/>
      <w:szCs w:val="18"/>
    </w:rPr>
  </w:style>
  <w:style w:type="paragraph" w:styleId="ListParagraph">
    <w:name w:val="List Paragraph"/>
    <w:basedOn w:val="Normal"/>
    <w:uiPriority w:val="34"/>
    <w:qFormat/>
    <w:rsid w:val="004C3D95"/>
    <w:pPr>
      <w:ind w:left="720"/>
      <w:contextualSpacing/>
    </w:pPr>
  </w:style>
  <w:style w:type="paragraph" w:styleId="CommentSubject">
    <w:name w:val="annotation subject"/>
    <w:basedOn w:val="CommentText"/>
    <w:next w:val="CommentText"/>
    <w:link w:val="CommentSubjectChar"/>
    <w:uiPriority w:val="99"/>
    <w:semiHidden/>
    <w:unhideWhenUsed/>
    <w:rsid w:val="00266570"/>
    <w:rPr>
      <w:b/>
      <w:bCs/>
    </w:rPr>
  </w:style>
  <w:style w:type="character" w:customStyle="1" w:styleId="CommentSubjectChar">
    <w:name w:val="Comment Subject Char"/>
    <w:basedOn w:val="CommentTextChar"/>
    <w:link w:val="CommentSubject"/>
    <w:uiPriority w:val="99"/>
    <w:semiHidden/>
    <w:rsid w:val="00266570"/>
    <w:rPr>
      <w:b/>
      <w:bCs/>
      <w:sz w:val="20"/>
      <w:szCs w:val="20"/>
    </w:rPr>
  </w:style>
  <w:style w:type="paragraph" w:styleId="Revision">
    <w:name w:val="Revision"/>
    <w:hidden/>
    <w:uiPriority w:val="99"/>
    <w:semiHidden/>
    <w:rsid w:val="00D24A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324957">
      <w:bodyDiv w:val="1"/>
      <w:marLeft w:val="0"/>
      <w:marRight w:val="0"/>
      <w:marTop w:val="0"/>
      <w:marBottom w:val="0"/>
      <w:divBdr>
        <w:top w:val="none" w:sz="0" w:space="0" w:color="auto"/>
        <w:left w:val="none" w:sz="0" w:space="0" w:color="auto"/>
        <w:bottom w:val="none" w:sz="0" w:space="0" w:color="auto"/>
        <w:right w:val="none" w:sz="0" w:space="0" w:color="auto"/>
      </w:divBdr>
    </w:div>
    <w:div w:id="1178694143">
      <w:bodyDiv w:val="1"/>
      <w:marLeft w:val="0"/>
      <w:marRight w:val="0"/>
      <w:marTop w:val="0"/>
      <w:marBottom w:val="0"/>
      <w:divBdr>
        <w:top w:val="none" w:sz="0" w:space="0" w:color="auto"/>
        <w:left w:val="none" w:sz="0" w:space="0" w:color="auto"/>
        <w:bottom w:val="none" w:sz="0" w:space="0" w:color="auto"/>
        <w:right w:val="none" w:sz="0" w:space="0" w:color="auto"/>
      </w:divBdr>
    </w:div>
    <w:div w:id="1403521539">
      <w:bodyDiv w:val="1"/>
      <w:marLeft w:val="0"/>
      <w:marRight w:val="0"/>
      <w:marTop w:val="0"/>
      <w:marBottom w:val="0"/>
      <w:divBdr>
        <w:top w:val="none" w:sz="0" w:space="0" w:color="auto"/>
        <w:left w:val="none" w:sz="0" w:space="0" w:color="auto"/>
        <w:bottom w:val="none" w:sz="0" w:space="0" w:color="auto"/>
        <w:right w:val="none" w:sz="0" w:space="0" w:color="auto"/>
      </w:divBdr>
    </w:div>
    <w:div w:id="1844977609">
      <w:bodyDiv w:val="1"/>
      <w:marLeft w:val="0"/>
      <w:marRight w:val="0"/>
      <w:marTop w:val="0"/>
      <w:marBottom w:val="0"/>
      <w:divBdr>
        <w:top w:val="none" w:sz="0" w:space="0" w:color="auto"/>
        <w:left w:val="none" w:sz="0" w:space="0" w:color="auto"/>
        <w:bottom w:val="none" w:sz="0" w:space="0" w:color="auto"/>
        <w:right w:val="none" w:sz="0" w:space="0" w:color="auto"/>
      </w:divBdr>
    </w:div>
    <w:div w:id="1870797172">
      <w:bodyDiv w:val="1"/>
      <w:marLeft w:val="0"/>
      <w:marRight w:val="0"/>
      <w:marTop w:val="0"/>
      <w:marBottom w:val="0"/>
      <w:divBdr>
        <w:top w:val="none" w:sz="0" w:space="0" w:color="auto"/>
        <w:left w:val="none" w:sz="0" w:space="0" w:color="auto"/>
        <w:bottom w:val="none" w:sz="0" w:space="0" w:color="auto"/>
        <w:right w:val="none" w:sz="0" w:space="0" w:color="auto"/>
      </w:divBdr>
    </w:div>
    <w:div w:id="196642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2955</Words>
  <Characters>16847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Ryan</dc:creator>
  <cp:keywords/>
  <dc:description/>
  <cp:lastModifiedBy>Karen Campbell</cp:lastModifiedBy>
  <cp:revision>2</cp:revision>
  <dcterms:created xsi:type="dcterms:W3CDTF">2022-12-06T15:45:00Z</dcterms:created>
  <dcterms:modified xsi:type="dcterms:W3CDTF">2022-12-06T15:45:00Z</dcterms:modified>
</cp:coreProperties>
</file>